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945" w:rsidRPr="00BD3945" w:rsidRDefault="00BD3945">
      <w:pPr>
        <w:rPr>
          <w:rFonts w:ascii="Times New Roman" w:hAnsi="Times New Roman" w:cs="Times New Roman"/>
        </w:rPr>
      </w:pPr>
      <w:r w:rsidRPr="00BD3945">
        <w:rPr>
          <w:rFonts w:ascii="Times New Roman" w:hAnsi="Times New Roman" w:cs="Times New Roman"/>
        </w:rPr>
        <w:t>ПРОЕКТ</w:t>
      </w:r>
    </w:p>
    <w:p w:rsidR="006622D6" w:rsidRPr="00BD3945" w:rsidRDefault="00BD3945">
      <w:pPr>
        <w:rPr>
          <w:rFonts w:ascii="Times New Roman" w:hAnsi="Times New Roman" w:cs="Times New Roman"/>
        </w:rPr>
      </w:pPr>
      <w:r w:rsidRPr="00BD3945">
        <w:rPr>
          <w:rFonts w:ascii="Times New Roman" w:hAnsi="Times New Roman" w:cs="Times New Roman"/>
        </w:rPr>
        <w:t>Грамотно разработанная проектно-сметная документация позволяет с большой точностью рассчитать количество необходимых стройматериалов, а значит, и стоимость строительства. Проект необходим для контроля над архитектурным и строительным качеством, а также над расходом конструктивных и отделочных материалов. Он позволит избежать ошибок непрофессионального проектирования, приводящим к разрушению дома, — например, когда фундамент или перекрытия не выдерживают нагрузок.</w:t>
      </w:r>
    </w:p>
    <w:p w:rsidR="00BD3945" w:rsidRPr="00BD3945" w:rsidRDefault="00BD3945">
      <w:pPr>
        <w:rPr>
          <w:rFonts w:ascii="Times New Roman" w:hAnsi="Times New Roman" w:cs="Times New Roman"/>
        </w:rPr>
      </w:pPr>
      <w:r w:rsidRPr="00BD3945">
        <w:rPr>
          <w:rFonts w:ascii="Times New Roman" w:hAnsi="Times New Roman" w:cs="Times New Roman"/>
        </w:rPr>
        <w:t>ГЕОЛОГИЯ</w:t>
      </w:r>
    </w:p>
    <w:p w:rsidR="00BD3945" w:rsidRPr="00BD3945" w:rsidRDefault="00BD3945">
      <w:pPr>
        <w:rPr>
          <w:rFonts w:ascii="Times New Roman" w:hAnsi="Times New Roman" w:cs="Times New Roman"/>
        </w:rPr>
      </w:pPr>
      <w:r w:rsidRPr="00BD3945">
        <w:rPr>
          <w:rFonts w:ascii="Times New Roman" w:hAnsi="Times New Roman" w:cs="Times New Roman"/>
        </w:rPr>
        <w:t>Необходимо изучить землю, на которой начнется строительство дома, проведя геодезические изыскания.</w:t>
      </w:r>
    </w:p>
    <w:p w:rsidR="00BD3945" w:rsidRPr="00BD3945" w:rsidRDefault="00BD3945">
      <w:pPr>
        <w:rPr>
          <w:rFonts w:ascii="Times New Roman" w:hAnsi="Times New Roman" w:cs="Times New Roman"/>
        </w:rPr>
      </w:pPr>
      <w:r w:rsidRPr="00BD3945">
        <w:rPr>
          <w:rFonts w:ascii="Times New Roman" w:hAnsi="Times New Roman" w:cs="Times New Roman"/>
        </w:rPr>
        <w:t>ФУНДАМЕНТ</w:t>
      </w:r>
    </w:p>
    <w:p w:rsidR="00BD3945" w:rsidRPr="00BD3945" w:rsidRDefault="00BD3945">
      <w:pPr>
        <w:rPr>
          <w:rFonts w:ascii="Times New Roman" w:hAnsi="Times New Roman" w:cs="Times New Roman"/>
        </w:rPr>
      </w:pPr>
      <w:r w:rsidRPr="00BD3945">
        <w:rPr>
          <w:rFonts w:ascii="Times New Roman" w:hAnsi="Times New Roman" w:cs="Times New Roman"/>
        </w:rPr>
        <w:t>Чем тяжелее «коробка» дома, тем больше и по размеру и по затратам фундамент дома.</w:t>
      </w:r>
    </w:p>
    <w:p w:rsidR="00BD3945" w:rsidRPr="00BD3945" w:rsidRDefault="00BD3945">
      <w:pPr>
        <w:rPr>
          <w:rFonts w:ascii="Times New Roman" w:hAnsi="Times New Roman" w:cs="Times New Roman"/>
        </w:rPr>
      </w:pPr>
      <w:r>
        <w:rPr>
          <w:rFonts w:ascii="Times New Roman" w:hAnsi="Times New Roman" w:cs="Times New Roman"/>
        </w:rPr>
        <w:t>Обойдется приме</w:t>
      </w:r>
      <w:r w:rsidRPr="00BD3945">
        <w:rPr>
          <w:rFonts w:ascii="Times New Roman" w:hAnsi="Times New Roman" w:cs="Times New Roman"/>
        </w:rPr>
        <w:t>рно в 20-40% от общей стоимости работ.</w:t>
      </w:r>
    </w:p>
    <w:p w:rsidR="00BD3945" w:rsidRPr="00BD3945" w:rsidRDefault="00BD3945" w:rsidP="00BD3945">
      <w:pPr>
        <w:spacing w:before="100" w:beforeAutospacing="1" w:after="100" w:afterAutospacing="1" w:line="240" w:lineRule="auto"/>
        <w:outlineLvl w:val="1"/>
        <w:rPr>
          <w:rFonts w:ascii="Times New Roman" w:eastAsia="Times New Roman" w:hAnsi="Times New Roman" w:cs="Times New Roman"/>
          <w:bCs/>
        </w:rPr>
      </w:pPr>
      <w:r w:rsidRPr="00BD3945">
        <w:rPr>
          <w:rFonts w:ascii="Times New Roman" w:eastAsia="Times New Roman" w:hAnsi="Times New Roman" w:cs="Times New Roman"/>
          <w:bCs/>
        </w:rPr>
        <w:t>ПОЛЫ, СТЕНЫ, ПОТОЛКИ</w:t>
      </w:r>
    </w:p>
    <w:p w:rsidR="00BD3945" w:rsidRPr="00BD3945" w:rsidRDefault="00BD3945" w:rsidP="00BD3945">
      <w:pPr>
        <w:spacing w:before="100" w:beforeAutospacing="1" w:after="100" w:afterAutospacing="1" w:line="240" w:lineRule="auto"/>
        <w:outlineLvl w:val="1"/>
        <w:rPr>
          <w:rFonts w:ascii="Times New Roman" w:eastAsia="Times New Roman" w:hAnsi="Times New Roman" w:cs="Times New Roman"/>
          <w:bCs/>
        </w:rPr>
      </w:pPr>
      <w:r w:rsidRPr="00BD3945">
        <w:rPr>
          <w:rFonts w:ascii="Times New Roman" w:hAnsi="Times New Roman" w:cs="Times New Roman"/>
        </w:rPr>
        <w:t>Самым популярным стройматериалом по-прежнему остается  «классический» кирпич. Основные его преимущества — прочность и долговечность. Срок эксплуатации кирпичного дома без капремонта оценивается в 100–150 лет.  Кладка из кирпича может выполнять только несущую функцию, в то время как за сохранение тепла</w:t>
      </w:r>
      <w:r w:rsidRPr="00BD3945">
        <w:rPr>
          <w:rFonts w:ascii="Times New Roman" w:hAnsi="Times New Roman" w:cs="Times New Roman"/>
        </w:rPr>
        <w:br/>
        <w:t>в доме могут быть ответственны многослойные системы утепления из высокоэффективных теплоизоляционных материалов.</w:t>
      </w:r>
      <w:r w:rsidRPr="00BD3945">
        <w:rPr>
          <w:rStyle w:val="a3"/>
          <w:rFonts w:ascii="Times New Roman" w:hAnsi="Times New Roman" w:cs="Times New Roman"/>
        </w:rPr>
        <w:t xml:space="preserve"> </w:t>
      </w:r>
      <w:r w:rsidRPr="00BD3945">
        <w:rPr>
          <w:rFonts w:ascii="Times New Roman" w:hAnsi="Times New Roman" w:cs="Times New Roman"/>
        </w:rPr>
        <w:t>Использование такого подхода не только сокращает затраты на строительство и в дальнейшем на отопление дома, но и увеличивает долговечность постройки.</w:t>
      </w:r>
    </w:p>
    <w:p w:rsidR="00BD3945" w:rsidRPr="00BD3945" w:rsidRDefault="00BD3945" w:rsidP="00BD3945">
      <w:pPr>
        <w:pStyle w:val="2"/>
        <w:rPr>
          <w:b w:val="0"/>
          <w:sz w:val="22"/>
          <w:szCs w:val="22"/>
        </w:rPr>
      </w:pPr>
      <w:r w:rsidRPr="00BD3945">
        <w:rPr>
          <w:b w:val="0"/>
          <w:sz w:val="22"/>
          <w:szCs w:val="22"/>
        </w:rPr>
        <w:t>ОКНА</w:t>
      </w:r>
    </w:p>
    <w:p w:rsidR="00BD3945" w:rsidRPr="00BD3945" w:rsidRDefault="00BD3945" w:rsidP="00BD3945">
      <w:pPr>
        <w:pStyle w:val="a4"/>
        <w:rPr>
          <w:sz w:val="22"/>
          <w:szCs w:val="22"/>
        </w:rPr>
      </w:pPr>
      <w:r w:rsidRPr="00BD3945">
        <w:rPr>
          <w:sz w:val="22"/>
          <w:szCs w:val="22"/>
        </w:rPr>
        <w:t>По современным нормам, площадь окон в доме должна составлять никак не менее 10%</w:t>
      </w:r>
      <w:r w:rsidRPr="00BD3945">
        <w:rPr>
          <w:sz w:val="22"/>
          <w:szCs w:val="22"/>
        </w:rPr>
        <w:br/>
        <w:t>от площади постройки. Проектировщики считают, что оптимальны 20–25% остекления.</w:t>
      </w:r>
    </w:p>
    <w:p w:rsidR="00BD3945" w:rsidRPr="00BD3945" w:rsidRDefault="00BD3945" w:rsidP="00BD3945">
      <w:pPr>
        <w:pStyle w:val="2"/>
        <w:rPr>
          <w:b w:val="0"/>
          <w:sz w:val="22"/>
          <w:szCs w:val="22"/>
        </w:rPr>
      </w:pPr>
      <w:r w:rsidRPr="00BD3945">
        <w:rPr>
          <w:b w:val="0"/>
          <w:sz w:val="22"/>
          <w:szCs w:val="22"/>
        </w:rPr>
        <w:t>КРЫША</w:t>
      </w:r>
    </w:p>
    <w:p w:rsidR="00BD3945" w:rsidRPr="00BD3945" w:rsidRDefault="00BD3945" w:rsidP="00BD3945">
      <w:pPr>
        <w:pStyle w:val="a4"/>
        <w:rPr>
          <w:sz w:val="22"/>
          <w:szCs w:val="22"/>
        </w:rPr>
      </w:pPr>
      <w:r w:rsidRPr="00BD3945">
        <w:rPr>
          <w:sz w:val="22"/>
          <w:szCs w:val="22"/>
        </w:rPr>
        <w:t>На нее потребуется около 20% от стоимости «коробки», не менее половины этой суммы (10%) составит оплата монтажных работ. Одним из самых затратных компонентов при возведении крыши является кровельное покрытие.</w:t>
      </w:r>
    </w:p>
    <w:p w:rsidR="00BD3945" w:rsidRPr="00BD3945" w:rsidRDefault="00BD3945" w:rsidP="00BD3945">
      <w:pPr>
        <w:pStyle w:val="a4"/>
        <w:rPr>
          <w:sz w:val="22"/>
          <w:szCs w:val="22"/>
        </w:rPr>
      </w:pPr>
      <w:r w:rsidRPr="00BD3945">
        <w:rPr>
          <w:sz w:val="22"/>
          <w:szCs w:val="22"/>
        </w:rPr>
        <w:t xml:space="preserve">Наиболее доступный вариант — гибкая черепица или </w:t>
      </w:r>
      <w:proofErr w:type="spellStart"/>
      <w:r w:rsidRPr="00BD3945">
        <w:rPr>
          <w:sz w:val="22"/>
          <w:szCs w:val="22"/>
        </w:rPr>
        <w:t>металлочерепица</w:t>
      </w:r>
      <w:proofErr w:type="spellEnd"/>
      <w:r w:rsidRPr="00BD3945">
        <w:rPr>
          <w:sz w:val="22"/>
          <w:szCs w:val="22"/>
        </w:rPr>
        <w:t>. Керамическая черепица или иные материалы для кровли по стоимости будут превышать в четыре и более раза.</w:t>
      </w:r>
    </w:p>
    <w:p w:rsidR="00BD3945" w:rsidRPr="00BD3945" w:rsidRDefault="00BD3945" w:rsidP="00BD3945">
      <w:pPr>
        <w:pStyle w:val="2"/>
        <w:rPr>
          <w:b w:val="0"/>
          <w:sz w:val="22"/>
          <w:szCs w:val="22"/>
        </w:rPr>
      </w:pPr>
      <w:r w:rsidRPr="00BD3945">
        <w:rPr>
          <w:b w:val="0"/>
          <w:sz w:val="22"/>
          <w:szCs w:val="22"/>
        </w:rPr>
        <w:t>ВНУТРЕННИЕ СЕТИ</w:t>
      </w:r>
    </w:p>
    <w:p w:rsidR="00BD3945" w:rsidRPr="00BD3945" w:rsidRDefault="00BD3945" w:rsidP="00BD3945">
      <w:pPr>
        <w:pStyle w:val="a4"/>
        <w:rPr>
          <w:sz w:val="22"/>
          <w:szCs w:val="22"/>
        </w:rPr>
      </w:pPr>
      <w:r w:rsidRPr="00BD3945">
        <w:rPr>
          <w:sz w:val="22"/>
          <w:szCs w:val="22"/>
        </w:rPr>
        <w:t>Прокладываемые внутри дома электричество, отопление, канализация и водопровод считаются одной из существенных статей расходов и составляют до 35–40% от стоимости «коробки».</w:t>
      </w:r>
    </w:p>
    <w:p w:rsidR="00BD3945" w:rsidRPr="00BD3945" w:rsidRDefault="00BD3945" w:rsidP="00BD3945">
      <w:pPr>
        <w:pStyle w:val="2"/>
        <w:rPr>
          <w:sz w:val="22"/>
          <w:szCs w:val="22"/>
        </w:rPr>
      </w:pPr>
    </w:p>
    <w:p w:rsidR="00BD3945" w:rsidRPr="00BD3945" w:rsidRDefault="00BD3945" w:rsidP="00BD3945">
      <w:pPr>
        <w:pStyle w:val="2"/>
        <w:rPr>
          <w:b w:val="0"/>
          <w:sz w:val="22"/>
          <w:szCs w:val="22"/>
        </w:rPr>
      </w:pPr>
      <w:r w:rsidRPr="00BD3945">
        <w:rPr>
          <w:b w:val="0"/>
          <w:sz w:val="22"/>
          <w:szCs w:val="22"/>
        </w:rPr>
        <w:t>ВНУТРЕННЯЯ ОТДЕЛКА</w:t>
      </w:r>
    </w:p>
    <w:p w:rsidR="00BD3945" w:rsidRDefault="00BD3945" w:rsidP="00BD3945">
      <w:pPr>
        <w:pStyle w:val="a4"/>
        <w:rPr>
          <w:sz w:val="22"/>
          <w:szCs w:val="22"/>
        </w:rPr>
      </w:pPr>
      <w:r w:rsidRPr="00BD3945">
        <w:rPr>
          <w:sz w:val="22"/>
          <w:szCs w:val="22"/>
        </w:rPr>
        <w:t>Включает штукатурные, малярные, плиточные работы, выравнивание полов и устройство напольного покрытия, установку внутренних дверей, сантехники и прочие операции</w:t>
      </w:r>
    </w:p>
    <w:p w:rsidR="00724053" w:rsidRDefault="00724053" w:rsidP="00BD3945">
      <w:pPr>
        <w:pStyle w:val="a4"/>
        <w:rPr>
          <w:sz w:val="22"/>
          <w:szCs w:val="22"/>
        </w:rPr>
      </w:pPr>
    </w:p>
    <w:p w:rsidR="00BD3945" w:rsidRPr="00BD3945" w:rsidRDefault="00BD3945" w:rsidP="00BD3945">
      <w:pPr>
        <w:pStyle w:val="a4"/>
        <w:rPr>
          <w:sz w:val="22"/>
          <w:szCs w:val="22"/>
        </w:rPr>
      </w:pPr>
      <w:r w:rsidRPr="00BD3945">
        <w:rPr>
          <w:sz w:val="22"/>
          <w:szCs w:val="22"/>
        </w:rPr>
        <w:lastRenderedPageBreak/>
        <w:t>Пример сметы для строительства кирпичного дома  ( 34dom.ru)</w:t>
      </w:r>
    </w:p>
    <w:p w:rsidR="00BD3945" w:rsidRPr="00BD3945" w:rsidRDefault="00BD3945" w:rsidP="00BD3945">
      <w:pPr>
        <w:pStyle w:val="a4"/>
        <w:rPr>
          <w:sz w:val="22"/>
          <w:szCs w:val="22"/>
        </w:rPr>
      </w:pPr>
    </w:p>
    <w:tbl>
      <w:tblPr>
        <w:tblW w:w="8640" w:type="dxa"/>
        <w:tblCellSpacing w:w="0" w:type="dxa"/>
        <w:tblBorders>
          <w:top w:val="outset" w:sz="6" w:space="0" w:color="D7D7D7"/>
          <w:left w:val="outset" w:sz="6" w:space="0" w:color="D7D7D7"/>
          <w:bottom w:val="outset" w:sz="6" w:space="0" w:color="D7D7D7"/>
          <w:right w:val="outset" w:sz="6" w:space="0" w:color="D7D7D7"/>
        </w:tblBorders>
        <w:tblCellMar>
          <w:top w:w="30" w:type="dxa"/>
          <w:left w:w="30" w:type="dxa"/>
          <w:bottom w:w="30" w:type="dxa"/>
          <w:right w:w="30" w:type="dxa"/>
        </w:tblCellMar>
        <w:tblLook w:val="04A0"/>
      </w:tblPr>
      <w:tblGrid>
        <w:gridCol w:w="5138"/>
        <w:gridCol w:w="611"/>
        <w:gridCol w:w="603"/>
        <w:gridCol w:w="1310"/>
        <w:gridCol w:w="978"/>
      </w:tblGrid>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shd w:val="clear" w:color="auto" w:fill="E1E1E1"/>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Наименование работ</w:t>
            </w:r>
          </w:p>
        </w:tc>
        <w:tc>
          <w:tcPr>
            <w:tcW w:w="0" w:type="auto"/>
            <w:tcBorders>
              <w:top w:val="outset" w:sz="6" w:space="0" w:color="D7D7D7"/>
              <w:left w:val="outset" w:sz="6" w:space="0" w:color="D7D7D7"/>
              <w:bottom w:val="outset" w:sz="6" w:space="0" w:color="D7D7D7"/>
              <w:right w:val="outset" w:sz="6" w:space="0" w:color="D7D7D7"/>
            </w:tcBorders>
            <w:shd w:val="clear" w:color="auto" w:fill="E1E1E1"/>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 xml:space="preserve">Ед. </w:t>
            </w:r>
            <w:proofErr w:type="spellStart"/>
            <w:r w:rsidRPr="00BD3945">
              <w:rPr>
                <w:rFonts w:ascii="Times New Roman" w:eastAsia="Times New Roman" w:hAnsi="Times New Roman" w:cs="Times New Roman"/>
              </w:rPr>
              <w:t>изм</w:t>
            </w:r>
            <w:proofErr w:type="spellEnd"/>
            <w:r w:rsidRPr="00BD3945">
              <w:rPr>
                <w:rFonts w:ascii="Times New Roman" w:eastAsia="Times New Roman" w:hAnsi="Times New Roman" w:cs="Times New Roman"/>
              </w:rPr>
              <w:t>.</w:t>
            </w:r>
          </w:p>
        </w:tc>
        <w:tc>
          <w:tcPr>
            <w:tcW w:w="0" w:type="auto"/>
            <w:tcBorders>
              <w:top w:val="outset" w:sz="6" w:space="0" w:color="D7D7D7"/>
              <w:left w:val="outset" w:sz="6" w:space="0" w:color="D7D7D7"/>
              <w:bottom w:val="outset" w:sz="6" w:space="0" w:color="D7D7D7"/>
              <w:right w:val="outset" w:sz="6" w:space="0" w:color="D7D7D7"/>
            </w:tcBorders>
            <w:shd w:val="clear" w:color="auto" w:fill="E1E1E1"/>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Кол-во</w:t>
            </w:r>
          </w:p>
        </w:tc>
        <w:tc>
          <w:tcPr>
            <w:tcW w:w="0" w:type="auto"/>
            <w:tcBorders>
              <w:top w:val="outset" w:sz="6" w:space="0" w:color="D7D7D7"/>
              <w:left w:val="outset" w:sz="6" w:space="0" w:color="D7D7D7"/>
              <w:bottom w:val="outset" w:sz="6" w:space="0" w:color="D7D7D7"/>
              <w:right w:val="outset" w:sz="6" w:space="0" w:color="D7D7D7"/>
            </w:tcBorders>
            <w:shd w:val="clear" w:color="auto" w:fill="E1E1E1"/>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 xml:space="preserve">Стоим. работ на ед. </w:t>
            </w:r>
            <w:proofErr w:type="spellStart"/>
            <w:r w:rsidRPr="00BD3945">
              <w:rPr>
                <w:rFonts w:ascii="Times New Roman" w:eastAsia="Times New Roman" w:hAnsi="Times New Roman" w:cs="Times New Roman"/>
              </w:rPr>
              <w:t>изм</w:t>
            </w:r>
            <w:proofErr w:type="spellEnd"/>
            <w:r w:rsidRPr="00BD3945">
              <w:rPr>
                <w:rFonts w:ascii="Times New Roman" w:eastAsia="Times New Roman" w:hAnsi="Times New Roman" w:cs="Times New Roman"/>
              </w:rPr>
              <w:t>.</w:t>
            </w:r>
          </w:p>
        </w:tc>
        <w:tc>
          <w:tcPr>
            <w:tcW w:w="0" w:type="auto"/>
            <w:tcBorders>
              <w:top w:val="outset" w:sz="6" w:space="0" w:color="D7D7D7"/>
              <w:left w:val="outset" w:sz="6" w:space="0" w:color="D7D7D7"/>
              <w:bottom w:val="outset" w:sz="6" w:space="0" w:color="D7D7D7"/>
              <w:right w:val="outset" w:sz="6" w:space="0" w:color="D7D7D7"/>
            </w:tcBorders>
            <w:shd w:val="clear" w:color="auto" w:fill="E1E1E1"/>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Сумма (руб.)</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Выноска осей, планировка, разработка и выемка грунта</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3</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56</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850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47600. 00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Армирование фундамента</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123</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230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28290. 00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Монтаж опалубки</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68</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350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23800. 00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 xml:space="preserve">Устройство песчаной подушки с </w:t>
            </w:r>
            <w:proofErr w:type="spellStart"/>
            <w:r w:rsidRPr="00BD3945">
              <w:rPr>
                <w:rFonts w:ascii="Times New Roman" w:eastAsia="Times New Roman" w:hAnsi="Times New Roman" w:cs="Times New Roman"/>
              </w:rPr>
              <w:t>трамбованием</w:t>
            </w:r>
            <w:proofErr w:type="spellEnd"/>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 xml:space="preserve">м. </w:t>
            </w:r>
            <w:proofErr w:type="spellStart"/>
            <w:r w:rsidRPr="00BD3945">
              <w:rPr>
                <w:rFonts w:ascii="Times New Roman" w:eastAsia="Times New Roman" w:hAnsi="Times New Roman" w:cs="Times New Roman"/>
              </w:rPr>
              <w:t>пог</w:t>
            </w:r>
            <w:proofErr w:type="spellEnd"/>
            <w:r w:rsidRPr="00BD3945">
              <w:rPr>
                <w:rFonts w:ascii="Times New Roman" w:eastAsia="Times New Roman" w:hAnsi="Times New Roman" w:cs="Times New Roman"/>
              </w:rPr>
              <w:t>.</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56</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330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18480. 00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Заливка фундамента (с гидроизоляционным проникающим составом)</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3</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62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2500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155000. 00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Демонтаж опалубки</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159</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130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20670. 00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Подготовка фундамента для монтажа перекрытия (гидроизоляция пространства между фундаментом и перекрытием)</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 xml:space="preserve">м. </w:t>
            </w:r>
            <w:proofErr w:type="spellStart"/>
            <w:r w:rsidRPr="00BD3945">
              <w:rPr>
                <w:rFonts w:ascii="Times New Roman" w:eastAsia="Times New Roman" w:hAnsi="Times New Roman" w:cs="Times New Roman"/>
              </w:rPr>
              <w:t>пог</w:t>
            </w:r>
            <w:proofErr w:type="spellEnd"/>
            <w:r w:rsidRPr="00BD3945">
              <w:rPr>
                <w:rFonts w:ascii="Times New Roman" w:eastAsia="Times New Roman" w:hAnsi="Times New Roman" w:cs="Times New Roman"/>
              </w:rPr>
              <w:t>.</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56</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80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4480. 00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Монтаж монолитного ж/б перекрытия фундамента</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91</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560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50960. 00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Черновая кладка несущих стен в 1.5 кирпича</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3</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97</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2500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242500. 00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Теплоизоляция стен</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220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230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50600. 00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Монтаж оконных и дверных перемычек</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proofErr w:type="spellStart"/>
            <w:r w:rsidRPr="00BD3945">
              <w:rPr>
                <w:rFonts w:ascii="Times New Roman" w:eastAsia="Times New Roman" w:hAnsi="Times New Roman" w:cs="Times New Roman"/>
              </w:rPr>
              <w:t>шт</w:t>
            </w:r>
            <w:proofErr w:type="spellEnd"/>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17</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720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12240. 00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Монтаж монолитного ж/б перекрытия 1 этажа</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91</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900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81900. 00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Установка внутренних перегородок</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103</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250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25750. 00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 xml:space="preserve">Монтаж крыши (стропильная система, </w:t>
            </w:r>
            <w:proofErr w:type="spellStart"/>
            <w:r w:rsidRPr="00BD3945">
              <w:rPr>
                <w:rFonts w:ascii="Times New Roman" w:eastAsia="Times New Roman" w:hAnsi="Times New Roman" w:cs="Times New Roman"/>
              </w:rPr>
              <w:t>обрешотка</w:t>
            </w:r>
            <w:proofErr w:type="spellEnd"/>
            <w:r w:rsidRPr="00BD3945">
              <w:rPr>
                <w:rFonts w:ascii="Times New Roman" w:eastAsia="Times New Roman" w:hAnsi="Times New Roman" w:cs="Times New Roman"/>
              </w:rPr>
              <w:t>, покрытие рубероидом)</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190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1100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209000. 00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proofErr w:type="spellStart"/>
            <w:r w:rsidRPr="00BD3945">
              <w:rPr>
                <w:rFonts w:ascii="Times New Roman" w:eastAsia="Times New Roman" w:hAnsi="Times New Roman" w:cs="Times New Roman"/>
              </w:rPr>
              <w:t>Антисептирование</w:t>
            </w:r>
            <w:proofErr w:type="spellEnd"/>
            <w:r w:rsidRPr="00BD3945">
              <w:rPr>
                <w:rFonts w:ascii="Times New Roman" w:eastAsia="Times New Roman" w:hAnsi="Times New Roman" w:cs="Times New Roman"/>
              </w:rPr>
              <w:t xml:space="preserve"> элементов крыши готовыми растворами в 2 слоя</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190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120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22800</w:t>
            </w:r>
          </w:p>
        </w:tc>
      </w:tr>
      <w:tr w:rsidR="00BD3945" w:rsidRPr="00BD3945" w:rsidTr="00BD3945">
        <w:trPr>
          <w:tblCellSpacing w:w="0" w:type="dxa"/>
        </w:trPr>
        <w:tc>
          <w:tcPr>
            <w:tcW w:w="0" w:type="auto"/>
            <w:gridSpan w:val="4"/>
            <w:tcBorders>
              <w:top w:val="outset" w:sz="6" w:space="0" w:color="D7D7D7"/>
              <w:left w:val="outset" w:sz="6" w:space="0" w:color="D7D7D7"/>
              <w:bottom w:val="outset" w:sz="6" w:space="0" w:color="D7D7D7"/>
              <w:right w:val="outset" w:sz="6" w:space="0" w:color="D7D7D7"/>
            </w:tcBorders>
            <w:shd w:val="clear" w:color="auto" w:fill="E1E1E1"/>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color w:val="800000"/>
              </w:rPr>
              <w:t>Итого: работы по возведению коробки дома</w:t>
            </w:r>
          </w:p>
        </w:tc>
        <w:tc>
          <w:tcPr>
            <w:tcW w:w="0" w:type="auto"/>
            <w:tcBorders>
              <w:top w:val="outset" w:sz="6" w:space="0" w:color="D7D7D7"/>
              <w:left w:val="outset" w:sz="6" w:space="0" w:color="D7D7D7"/>
              <w:bottom w:val="outset" w:sz="6" w:space="0" w:color="D7D7D7"/>
              <w:right w:val="outset" w:sz="6" w:space="0" w:color="D7D7D7"/>
            </w:tcBorders>
            <w:shd w:val="clear" w:color="auto" w:fill="E1E1E1"/>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color w:val="800000"/>
              </w:rPr>
              <w:t>994070. 00</w:t>
            </w:r>
          </w:p>
        </w:tc>
      </w:tr>
      <w:tr w:rsidR="00BD3945" w:rsidRPr="00BD3945" w:rsidTr="00BD3945">
        <w:trPr>
          <w:tblCellSpacing w:w="0" w:type="dxa"/>
        </w:trPr>
        <w:tc>
          <w:tcPr>
            <w:tcW w:w="0" w:type="auto"/>
            <w:gridSpan w:val="5"/>
            <w:tcBorders>
              <w:top w:val="outset" w:sz="6" w:space="0" w:color="D7D7D7"/>
              <w:left w:val="outset" w:sz="6" w:space="0" w:color="D7D7D7"/>
              <w:bottom w:val="outset" w:sz="6" w:space="0" w:color="D7D7D7"/>
              <w:right w:val="outset" w:sz="6" w:space="0" w:color="D7D7D7"/>
            </w:tcBorders>
            <w:shd w:val="clear" w:color="auto" w:fill="C0C0C0"/>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Применяемые строительные материалы и оборудование</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Дерево</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270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275</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74250. 00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Арматура</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330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580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191400. 00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Бетон</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3</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94</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4500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423000. 00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Проникающая гидроизоляция</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кг</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50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260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13000. 00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Кирпич кладочный (черновой)</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3</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114</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3800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433200. 00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Балка для оконных перемычек</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proofErr w:type="spellStart"/>
            <w:r w:rsidRPr="00BD3945">
              <w:rPr>
                <w:rFonts w:ascii="Times New Roman" w:eastAsia="Times New Roman" w:hAnsi="Times New Roman" w:cs="Times New Roman"/>
              </w:rPr>
              <w:t>шт</w:t>
            </w:r>
            <w:proofErr w:type="spellEnd"/>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51</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480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24480. 00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Материал для крыши</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215</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700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150500. 00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Антисептик для дерева</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proofErr w:type="spellStart"/>
            <w:r w:rsidRPr="00BD3945">
              <w:rPr>
                <w:rFonts w:ascii="Times New Roman" w:eastAsia="Times New Roman" w:hAnsi="Times New Roman" w:cs="Times New Roman"/>
              </w:rPr>
              <w:t>шт</w:t>
            </w:r>
            <w:proofErr w:type="spellEnd"/>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5</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380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1900. 00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Кладочная смесь М150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proofErr w:type="spellStart"/>
            <w:r w:rsidRPr="00BD3945">
              <w:rPr>
                <w:rFonts w:ascii="Times New Roman" w:eastAsia="Times New Roman" w:hAnsi="Times New Roman" w:cs="Times New Roman"/>
              </w:rPr>
              <w:t>шт</w:t>
            </w:r>
            <w:proofErr w:type="spellEnd"/>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600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100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60000. 00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Песок</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3</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600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6000. 00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lastRenderedPageBreak/>
              <w:t>Цемент</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proofErr w:type="spellStart"/>
            <w:r w:rsidRPr="00BD3945">
              <w:rPr>
                <w:rFonts w:ascii="Times New Roman" w:eastAsia="Times New Roman" w:hAnsi="Times New Roman" w:cs="Times New Roman"/>
              </w:rPr>
              <w:t>шт</w:t>
            </w:r>
            <w:proofErr w:type="spellEnd"/>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50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230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11500. 00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Арматурная сетка</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proofErr w:type="spellStart"/>
            <w:r w:rsidRPr="00BD3945">
              <w:rPr>
                <w:rFonts w:ascii="Times New Roman" w:eastAsia="Times New Roman" w:hAnsi="Times New Roman" w:cs="Times New Roman"/>
              </w:rPr>
              <w:t>шт</w:t>
            </w:r>
            <w:proofErr w:type="spellEnd"/>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4</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1100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4400</w:t>
            </w:r>
          </w:p>
        </w:tc>
      </w:tr>
      <w:tr w:rsidR="00BD3945" w:rsidRPr="00BD3945" w:rsidTr="00BD3945">
        <w:trPr>
          <w:tblCellSpacing w:w="0" w:type="dxa"/>
        </w:trPr>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Утеплитель для стен</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м</w:t>
            </w:r>
            <w:r w:rsidRPr="00BD3945">
              <w:rPr>
                <w:rFonts w:ascii="Times New Roman" w:eastAsia="Times New Roman" w:hAnsi="Times New Roman" w:cs="Times New Roman"/>
                <w:vertAlign w:val="superscript"/>
              </w:rPr>
              <w:t>2</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220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rPr>
              <w:t>120</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26400. 00</w:t>
            </w:r>
          </w:p>
        </w:tc>
      </w:tr>
      <w:tr w:rsidR="00BD3945" w:rsidRPr="00BD3945" w:rsidTr="00BD3945">
        <w:trPr>
          <w:tblCellSpacing w:w="0" w:type="dxa"/>
        </w:trPr>
        <w:tc>
          <w:tcPr>
            <w:tcW w:w="0" w:type="auto"/>
            <w:gridSpan w:val="4"/>
            <w:tcBorders>
              <w:top w:val="outset" w:sz="6" w:space="0" w:color="D7D7D7"/>
              <w:left w:val="outset" w:sz="6" w:space="0" w:color="D7D7D7"/>
              <w:bottom w:val="outset" w:sz="6" w:space="0" w:color="D7D7D7"/>
              <w:right w:val="outset" w:sz="6" w:space="0" w:color="D7D7D7"/>
            </w:tcBorders>
            <w:shd w:val="clear" w:color="auto" w:fill="E1E1E1"/>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color w:val="800000"/>
              </w:rPr>
              <w:t>Итого: материалы и оборудование по возведению коробки дома</w:t>
            </w:r>
          </w:p>
        </w:tc>
        <w:tc>
          <w:tcPr>
            <w:tcW w:w="0" w:type="auto"/>
            <w:tcBorders>
              <w:top w:val="outset" w:sz="6" w:space="0" w:color="D7D7D7"/>
              <w:left w:val="outset" w:sz="6" w:space="0" w:color="D7D7D7"/>
              <w:bottom w:val="outset" w:sz="6" w:space="0" w:color="D7D7D7"/>
              <w:right w:val="outset" w:sz="6" w:space="0" w:color="D7D7D7"/>
            </w:tcBorders>
            <w:shd w:val="clear" w:color="auto" w:fill="E1E1E1"/>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color w:val="800000"/>
              </w:rPr>
              <w:t>1 420030. 00</w:t>
            </w:r>
          </w:p>
        </w:tc>
      </w:tr>
      <w:tr w:rsidR="00BD3945" w:rsidRPr="00BD3945" w:rsidTr="00BD3945">
        <w:trPr>
          <w:tblCellSpacing w:w="0" w:type="dxa"/>
        </w:trPr>
        <w:tc>
          <w:tcPr>
            <w:tcW w:w="0" w:type="auto"/>
            <w:gridSpan w:val="4"/>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rPr>
                <w:rFonts w:ascii="Times New Roman" w:eastAsia="Times New Roman" w:hAnsi="Times New Roman" w:cs="Times New Roman"/>
              </w:rPr>
            </w:pPr>
            <w:r w:rsidRPr="00BD3945">
              <w:rPr>
                <w:rFonts w:ascii="Times New Roman" w:eastAsia="Times New Roman" w:hAnsi="Times New Roman" w:cs="Times New Roman"/>
              </w:rPr>
              <w:t>Накладные и транспортные расходы</w:t>
            </w:r>
          </w:p>
        </w:tc>
        <w:tc>
          <w:tcPr>
            <w:tcW w:w="0" w:type="auto"/>
            <w:tcBorders>
              <w:top w:val="outset" w:sz="6" w:space="0" w:color="D7D7D7"/>
              <w:left w:val="outset" w:sz="6" w:space="0" w:color="D7D7D7"/>
              <w:bottom w:val="outset" w:sz="6" w:space="0" w:color="D7D7D7"/>
              <w:right w:val="outset" w:sz="6" w:space="0" w:color="D7D7D7"/>
            </w:tcBorders>
            <w:vAlign w:val="center"/>
            <w:hideMark/>
          </w:tcPr>
          <w:p w:rsidR="00BD3945" w:rsidRPr="00BD3945" w:rsidRDefault="00BD3945" w:rsidP="00BD3945">
            <w:pPr>
              <w:spacing w:after="0" w:line="240" w:lineRule="auto"/>
              <w:jc w:val="center"/>
              <w:rPr>
                <w:rFonts w:ascii="Times New Roman" w:eastAsia="Times New Roman" w:hAnsi="Times New Roman" w:cs="Times New Roman"/>
              </w:rPr>
            </w:pPr>
            <w:r w:rsidRPr="00BD3945">
              <w:rPr>
                <w:rFonts w:ascii="Times New Roman" w:eastAsia="Times New Roman" w:hAnsi="Times New Roman" w:cs="Times New Roman"/>
                <w:b/>
                <w:bCs/>
              </w:rPr>
              <w:t>241410. 00</w:t>
            </w:r>
          </w:p>
        </w:tc>
      </w:tr>
    </w:tbl>
    <w:p w:rsidR="00BD3945" w:rsidRPr="005C68D3" w:rsidRDefault="00BD3945" w:rsidP="005C68D3"/>
    <w:p w:rsidR="005C68D3" w:rsidRDefault="005C68D3" w:rsidP="005C68D3"/>
    <w:p w:rsidR="005C68D3" w:rsidRPr="005C68D3" w:rsidRDefault="005C68D3" w:rsidP="005C68D3">
      <w:pPr>
        <w:rPr>
          <w:rFonts w:ascii="Times New Roman" w:hAnsi="Times New Roman" w:cs="Times New Roman"/>
        </w:rPr>
      </w:pPr>
      <w:r w:rsidRPr="005C68D3">
        <w:rPr>
          <w:rFonts w:ascii="Times New Roman" w:hAnsi="Times New Roman" w:cs="Times New Roman"/>
        </w:rPr>
        <w:t>КАЛЕНДАРНЫЙ ПЛАН</w:t>
      </w:r>
    </w:p>
    <w:p w:rsidR="005C68D3" w:rsidRPr="005C68D3" w:rsidRDefault="005C68D3" w:rsidP="005C68D3">
      <w:pPr>
        <w:rPr>
          <w:rFonts w:ascii="Times New Roman" w:hAnsi="Times New Roman" w:cs="Times New Roman"/>
        </w:rPr>
      </w:pPr>
      <w:r w:rsidRPr="005C68D3">
        <w:rPr>
          <w:rFonts w:ascii="Times New Roman" w:hAnsi="Times New Roman" w:cs="Times New Roman"/>
        </w:rPr>
        <w:t>Назначение календарного плана заключается в разработке и осуществлении наиболее рациональной модели организации и технологии работ во времени и пространстве на объекте, выполняемых различными исполнителями при непрерывном и эффективном использовании выделенных трудовых, материальных и технических ресурсов с целью ввода объекта в действие в нормативные сроки.</w:t>
      </w:r>
    </w:p>
    <w:p w:rsidR="005C68D3" w:rsidRPr="005C68D3" w:rsidRDefault="005C68D3" w:rsidP="005C68D3">
      <w:pPr>
        <w:rPr>
          <w:rFonts w:ascii="Times New Roman" w:hAnsi="Times New Roman" w:cs="Times New Roman"/>
        </w:rPr>
      </w:pPr>
      <w:r w:rsidRPr="005C68D3">
        <w:rPr>
          <w:rFonts w:ascii="Times New Roman" w:hAnsi="Times New Roman" w:cs="Times New Roman"/>
        </w:rPr>
        <w:t>Исходными данными для разработки календарных планов в составе проекта производства работ служат:</w:t>
      </w:r>
    </w:p>
    <w:p w:rsidR="005C68D3" w:rsidRPr="005C68D3" w:rsidRDefault="005C68D3" w:rsidP="005C68D3">
      <w:pPr>
        <w:rPr>
          <w:rFonts w:ascii="Times New Roman" w:hAnsi="Times New Roman" w:cs="Times New Roman"/>
        </w:rPr>
      </w:pPr>
      <w:r w:rsidRPr="005C68D3">
        <w:rPr>
          <w:rFonts w:ascii="Times New Roman" w:hAnsi="Times New Roman" w:cs="Times New Roman"/>
        </w:rPr>
        <w:t>• Календарные планы в составе проекта организации строительства.</w:t>
      </w:r>
    </w:p>
    <w:p w:rsidR="005C68D3" w:rsidRPr="005C68D3" w:rsidRDefault="005C68D3" w:rsidP="005C68D3">
      <w:pPr>
        <w:rPr>
          <w:rFonts w:ascii="Times New Roman" w:hAnsi="Times New Roman" w:cs="Times New Roman"/>
        </w:rPr>
      </w:pPr>
      <w:r w:rsidRPr="005C68D3">
        <w:rPr>
          <w:rFonts w:ascii="Times New Roman" w:hAnsi="Times New Roman" w:cs="Times New Roman"/>
        </w:rPr>
        <w:t>• Нормативы продолжительности строительства или директивное задание.</w:t>
      </w:r>
    </w:p>
    <w:p w:rsidR="005C68D3" w:rsidRPr="005C68D3" w:rsidRDefault="005C68D3" w:rsidP="005C68D3">
      <w:pPr>
        <w:rPr>
          <w:rFonts w:ascii="Times New Roman" w:hAnsi="Times New Roman" w:cs="Times New Roman"/>
        </w:rPr>
      </w:pPr>
      <w:r w:rsidRPr="005C68D3">
        <w:rPr>
          <w:rFonts w:ascii="Times New Roman" w:hAnsi="Times New Roman" w:cs="Times New Roman"/>
        </w:rPr>
        <w:t>• Рабочие чертежи и сметы.</w:t>
      </w:r>
    </w:p>
    <w:p w:rsidR="005C68D3" w:rsidRPr="005C68D3" w:rsidRDefault="005C68D3" w:rsidP="005C68D3">
      <w:pPr>
        <w:rPr>
          <w:rFonts w:ascii="Times New Roman" w:hAnsi="Times New Roman" w:cs="Times New Roman"/>
        </w:rPr>
      </w:pPr>
      <w:r w:rsidRPr="005C68D3">
        <w:rPr>
          <w:rFonts w:ascii="Times New Roman" w:hAnsi="Times New Roman" w:cs="Times New Roman"/>
        </w:rPr>
        <w:t>• Данные об организациях – участниках строительства, условия обеспечения рабочими кадрами строителей по основным профессиям, применении коллективного, бригадного подряда на выполнение работ, производственно-технологической комплектации и перевозки строительных грузов, данные об имеющихся механизмах и возможностях получения необходимых материальных ресурсов.</w:t>
      </w:r>
    </w:p>
    <w:p w:rsidR="005C68D3" w:rsidRDefault="005C68D3" w:rsidP="005C68D3">
      <w:pPr>
        <w:rPr>
          <w:rFonts w:ascii="Times New Roman" w:hAnsi="Times New Roman" w:cs="Times New Roman"/>
        </w:rPr>
      </w:pPr>
      <w:r w:rsidRPr="005C68D3">
        <w:rPr>
          <w:rFonts w:ascii="Times New Roman" w:hAnsi="Times New Roman" w:cs="Times New Roman"/>
        </w:rPr>
        <w:t>• Календарные планы производства работ на годовую программу строительно-монтажной организации.</w:t>
      </w:r>
    </w:p>
    <w:p w:rsidR="005C68D3" w:rsidRDefault="005C68D3" w:rsidP="005C68D3">
      <w:pPr>
        <w:rPr>
          <w:rFonts w:ascii="Times New Roman" w:hAnsi="Times New Roman" w:cs="Times New Roman"/>
        </w:rPr>
      </w:pPr>
      <w:r>
        <w:rPr>
          <w:rFonts w:ascii="Times New Roman" w:hAnsi="Times New Roman" w:cs="Times New Roman"/>
        </w:rPr>
        <w:t>Пример календарного плана</w:t>
      </w:r>
      <w:r>
        <w:rPr>
          <w:noProof/>
        </w:rPr>
        <w:drawing>
          <wp:inline distT="0" distB="0" distL="0" distR="0">
            <wp:extent cx="5940425" cy="3257868"/>
            <wp:effectExtent l="19050" t="0" r="3175" b="0"/>
            <wp:docPr id="4" name="Рисунок 4" descr="http://ohranatruda.ru/ot_biblio/normativ/data_normativ/43/43564/x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ranatruda.ru/ot_biblio/normativ/data_normativ/43/43564/x153.jpg"/>
                    <pic:cNvPicPr>
                      <a:picLocks noChangeAspect="1" noChangeArrowheads="1"/>
                    </pic:cNvPicPr>
                  </pic:nvPicPr>
                  <pic:blipFill>
                    <a:blip r:embed="rId6"/>
                    <a:srcRect/>
                    <a:stretch>
                      <a:fillRect/>
                    </a:stretch>
                  </pic:blipFill>
                  <pic:spPr bwMode="auto">
                    <a:xfrm>
                      <a:off x="0" y="0"/>
                      <a:ext cx="5940425" cy="3257868"/>
                    </a:xfrm>
                    <a:prstGeom prst="rect">
                      <a:avLst/>
                    </a:prstGeom>
                    <a:noFill/>
                    <a:ln w="9525">
                      <a:noFill/>
                      <a:miter lim="800000"/>
                      <a:headEnd/>
                      <a:tailEnd/>
                    </a:ln>
                  </pic:spPr>
                </pic:pic>
              </a:graphicData>
            </a:graphic>
          </wp:inline>
        </w:drawing>
      </w:r>
    </w:p>
    <w:p w:rsidR="005C68D3" w:rsidRDefault="005C68D3" w:rsidP="005C68D3">
      <w:pPr>
        <w:rPr>
          <w:rFonts w:ascii="Times New Roman" w:hAnsi="Times New Roman" w:cs="Times New Roman"/>
        </w:rPr>
      </w:pPr>
    </w:p>
    <w:p w:rsidR="005C68D3" w:rsidRDefault="005C68D3" w:rsidP="005C68D3">
      <w:pPr>
        <w:rPr>
          <w:rFonts w:ascii="Times New Roman" w:hAnsi="Times New Roman" w:cs="Times New Roman"/>
        </w:rPr>
      </w:pPr>
    </w:p>
    <w:p w:rsidR="005C68D3" w:rsidRPr="005C68D3" w:rsidRDefault="005C68D3" w:rsidP="005C68D3">
      <w:pPr>
        <w:rPr>
          <w:rFonts w:ascii="Times New Roman" w:hAnsi="Times New Roman" w:cs="Times New Roman"/>
        </w:rPr>
      </w:pPr>
      <w:r>
        <w:rPr>
          <w:rFonts w:ascii="Times New Roman" w:hAnsi="Times New Roman" w:cs="Times New Roman"/>
        </w:rPr>
        <w:t>СРОКИ СТРОИТЕЛЬСТВА</w:t>
      </w:r>
    </w:p>
    <w:p w:rsidR="00BD3945" w:rsidRDefault="005C68D3">
      <w:pPr>
        <w:rPr>
          <w:rStyle w:val="a3"/>
          <w:rFonts w:ascii="Times New Roman" w:hAnsi="Times New Roman" w:cs="Times New Roman"/>
          <w:b w:val="0"/>
          <w:color w:val="000000"/>
          <w:shd w:val="clear" w:color="auto" w:fill="FDFDFC"/>
        </w:rPr>
      </w:pPr>
      <w:r w:rsidRPr="005C68D3">
        <w:rPr>
          <w:rStyle w:val="a3"/>
          <w:rFonts w:ascii="Times New Roman" w:hAnsi="Times New Roman" w:cs="Times New Roman"/>
          <w:b w:val="0"/>
          <w:color w:val="000000"/>
          <w:shd w:val="clear" w:color="auto" w:fill="FDFDFC"/>
        </w:rPr>
        <w:t xml:space="preserve">Сроки строительства загородных коттеджей общей площадью 150 - 200 м2  составляют от 6 до 12 месяцев. На практике, если строительство начинается весной, то капитальная конструкция дома возводится за 3-4 месяца (апрель-июль). Сроки зависят от типа фундамента и подготовки под него, от материалов стен, типа перекрытий и вида кровли. Комплекс инженерных работ (отопление, водоснабжение, канализация, устройство септика, электрика) выполняется в течение 1 - 1,5 месяцев. Работы по благоустройству участка (тротуарная плитка, навес, забор, газон, ливневая система) длятся 1-2  месяца. Отделочные работы выполняются в течение 1-2 месяцев (в зависимости от уровня сложности </w:t>
      </w:r>
      <w:proofErr w:type="spellStart"/>
      <w:r w:rsidRPr="005C68D3">
        <w:rPr>
          <w:rStyle w:val="a3"/>
          <w:rFonts w:ascii="Times New Roman" w:hAnsi="Times New Roman" w:cs="Times New Roman"/>
          <w:b w:val="0"/>
          <w:color w:val="000000"/>
          <w:shd w:val="clear" w:color="auto" w:fill="FDFDFC"/>
        </w:rPr>
        <w:t>дизайн-проекта</w:t>
      </w:r>
      <w:proofErr w:type="spellEnd"/>
      <w:r w:rsidRPr="005C68D3">
        <w:rPr>
          <w:rStyle w:val="a3"/>
          <w:rFonts w:ascii="Times New Roman" w:hAnsi="Times New Roman" w:cs="Times New Roman"/>
          <w:b w:val="0"/>
          <w:color w:val="000000"/>
          <w:shd w:val="clear" w:color="auto" w:fill="FDFDFC"/>
        </w:rPr>
        <w:t xml:space="preserve"> интерьера).</w:t>
      </w:r>
    </w:p>
    <w:p w:rsidR="005C68D3" w:rsidRDefault="005C68D3">
      <w:pPr>
        <w:rPr>
          <w:rFonts w:ascii="Times New Roman" w:hAnsi="Times New Roman" w:cs="Times New Roman"/>
        </w:rPr>
      </w:pPr>
    </w:p>
    <w:p w:rsidR="005C68D3" w:rsidRDefault="005C68D3">
      <w:pPr>
        <w:rPr>
          <w:rFonts w:ascii="Times New Roman" w:hAnsi="Times New Roman" w:cs="Times New Roman"/>
        </w:rPr>
      </w:pPr>
    </w:p>
    <w:p w:rsidR="005C68D3" w:rsidRDefault="005C68D3">
      <w:pPr>
        <w:rPr>
          <w:rFonts w:ascii="Times New Roman" w:hAnsi="Times New Roman" w:cs="Times New Roman"/>
        </w:rPr>
      </w:pPr>
    </w:p>
    <w:p w:rsidR="005C68D3" w:rsidRDefault="005C68D3">
      <w:pPr>
        <w:rPr>
          <w:rFonts w:ascii="Times New Roman" w:hAnsi="Times New Roman" w:cs="Times New Roman"/>
        </w:rPr>
      </w:pPr>
    </w:p>
    <w:p w:rsidR="005C68D3" w:rsidRDefault="005C68D3">
      <w:pPr>
        <w:rPr>
          <w:rFonts w:ascii="Times New Roman" w:hAnsi="Times New Roman" w:cs="Times New Roman"/>
        </w:rPr>
      </w:pPr>
    </w:p>
    <w:p w:rsidR="005C68D3" w:rsidRDefault="005C68D3">
      <w:pPr>
        <w:rPr>
          <w:rFonts w:ascii="Times New Roman" w:hAnsi="Times New Roman" w:cs="Times New Roman"/>
        </w:rPr>
      </w:pPr>
      <w:r>
        <w:rPr>
          <w:rFonts w:ascii="Times New Roman" w:hAnsi="Times New Roman" w:cs="Times New Roman"/>
        </w:rPr>
        <w:t>ПОРЯДОК ВЫПОЛНЕНИЯ СТРОИТЕЛЬНЫХ РАБОТ</w:t>
      </w:r>
    </w:p>
    <w:p w:rsidR="005C68D3" w:rsidRPr="005C68D3" w:rsidRDefault="005C68D3" w:rsidP="005C68D3">
      <w:pPr>
        <w:pStyle w:val="a7"/>
        <w:numPr>
          <w:ilvl w:val="0"/>
          <w:numId w:val="1"/>
        </w:numPr>
        <w:rPr>
          <w:rFonts w:ascii="Times New Roman" w:hAnsi="Times New Roman" w:cs="Times New Roman"/>
        </w:rPr>
      </w:pPr>
      <w:r w:rsidRPr="005C68D3">
        <w:rPr>
          <w:rFonts w:ascii="Times New Roman" w:hAnsi="Times New Roman" w:cs="Times New Roman"/>
        </w:rPr>
        <w:t>Проект</w:t>
      </w:r>
    </w:p>
    <w:p w:rsidR="009E5F7B" w:rsidRDefault="005C68D3" w:rsidP="005C68D3">
      <w:pPr>
        <w:rPr>
          <w:rFonts w:ascii="Times New Roman" w:hAnsi="Times New Roman" w:cs="Times New Roman"/>
        </w:rPr>
      </w:pPr>
      <w:r>
        <w:rPr>
          <w:rFonts w:ascii="Times New Roman" w:hAnsi="Times New Roman" w:cs="Times New Roman"/>
        </w:rPr>
        <w:t>Строительной организацией п</w:t>
      </w:r>
      <w:r w:rsidRPr="005C68D3">
        <w:rPr>
          <w:rFonts w:ascii="Times New Roman" w:hAnsi="Times New Roman" w:cs="Times New Roman"/>
        </w:rPr>
        <w:t>роизводится разработка проектной документации выбранного варианта с учетом принятой стадийности, этапов проектирования и состава разделов проектной документации</w:t>
      </w:r>
      <w:r w:rsidR="009E5F7B" w:rsidRPr="009E5F7B">
        <w:rPr>
          <w:rFonts w:ascii="Times New Roman" w:hAnsi="Times New Roman" w:cs="Times New Roman"/>
          <w:noProof/>
        </w:rPr>
        <w:drawing>
          <wp:inline distT="0" distB="0" distL="0" distR="0">
            <wp:extent cx="5607199" cy="4048125"/>
            <wp:effectExtent l="19050" t="0" r="0" b="0"/>
            <wp:docPr id="3" name="Рисунок 2" descr="C:\Documents and Settings\student\Мои документы\Загрузки\dom_v_sinkovo-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udent\Мои документы\Загрузки\dom_v_sinkovo-01-5.jpg"/>
                    <pic:cNvPicPr>
                      <a:picLocks noChangeAspect="1" noChangeArrowheads="1"/>
                    </pic:cNvPicPr>
                  </pic:nvPicPr>
                  <pic:blipFill>
                    <a:blip r:embed="rId7"/>
                    <a:srcRect/>
                    <a:stretch>
                      <a:fillRect/>
                    </a:stretch>
                  </pic:blipFill>
                  <pic:spPr bwMode="auto">
                    <a:xfrm>
                      <a:off x="0" y="0"/>
                      <a:ext cx="5614753" cy="4053578"/>
                    </a:xfrm>
                    <a:prstGeom prst="rect">
                      <a:avLst/>
                    </a:prstGeom>
                    <a:noFill/>
                    <a:ln w="9525">
                      <a:noFill/>
                      <a:miter lim="800000"/>
                      <a:headEnd/>
                      <a:tailEnd/>
                    </a:ln>
                  </pic:spPr>
                </pic:pic>
              </a:graphicData>
            </a:graphic>
          </wp:inline>
        </w:drawing>
      </w:r>
    </w:p>
    <w:p w:rsidR="009E5F7B" w:rsidRDefault="009E5F7B" w:rsidP="009E5F7B">
      <w:pPr>
        <w:rPr>
          <w:rFonts w:ascii="Times New Roman" w:hAnsi="Times New Roman" w:cs="Times New Roman"/>
        </w:rPr>
      </w:pPr>
      <w:r>
        <w:rPr>
          <w:rFonts w:ascii="Times New Roman" w:hAnsi="Times New Roman" w:cs="Times New Roman"/>
        </w:rPr>
        <w:lastRenderedPageBreak/>
        <w:t>Пример плана кирпичного дома</w:t>
      </w:r>
    </w:p>
    <w:p w:rsidR="005C68D3" w:rsidRDefault="005C68D3" w:rsidP="009E5F7B">
      <w:pPr>
        <w:rPr>
          <w:rFonts w:ascii="Times New Roman" w:hAnsi="Times New Roman" w:cs="Times New Roman"/>
        </w:rPr>
      </w:pPr>
      <w:r>
        <w:rPr>
          <w:rFonts w:ascii="Times New Roman" w:hAnsi="Times New Roman" w:cs="Times New Roman"/>
        </w:rPr>
        <w:t>2)Геология</w:t>
      </w:r>
    </w:p>
    <w:p w:rsidR="005C68D3" w:rsidRPr="005C68D3" w:rsidRDefault="005C68D3" w:rsidP="005C68D3">
      <w:pPr>
        <w:rPr>
          <w:rFonts w:ascii="Times New Roman" w:hAnsi="Times New Roman" w:cs="Times New Roman"/>
        </w:rPr>
      </w:pPr>
      <w:r w:rsidRPr="005C68D3">
        <w:rPr>
          <w:rFonts w:ascii="Times New Roman" w:hAnsi="Times New Roman" w:cs="Times New Roman"/>
        </w:rPr>
        <w:t>Любое строительство загородных домов из кирпича начинается с проведения геологических исследований земельного участка, на котором планируется возводить жилое здание.</w:t>
      </w:r>
    </w:p>
    <w:p w:rsidR="005C68D3" w:rsidRPr="005C68D3" w:rsidRDefault="005C68D3" w:rsidP="005C68D3">
      <w:pPr>
        <w:rPr>
          <w:rFonts w:ascii="Times New Roman" w:hAnsi="Times New Roman" w:cs="Times New Roman"/>
        </w:rPr>
      </w:pPr>
      <w:r w:rsidRPr="005C68D3">
        <w:rPr>
          <w:rFonts w:ascii="Times New Roman" w:hAnsi="Times New Roman" w:cs="Times New Roman"/>
        </w:rPr>
        <w:t> Геологические изыскания включают в себя ряд полевых мероприятий и лабораторных методов, позволяющих определить:</w:t>
      </w:r>
    </w:p>
    <w:p w:rsidR="005C68D3" w:rsidRPr="005C68D3" w:rsidRDefault="005C68D3" w:rsidP="005C68D3">
      <w:pPr>
        <w:rPr>
          <w:rFonts w:ascii="Times New Roman" w:hAnsi="Times New Roman" w:cs="Times New Roman"/>
        </w:rPr>
      </w:pPr>
      <w:r>
        <w:rPr>
          <w:rFonts w:ascii="Times New Roman" w:hAnsi="Times New Roman" w:cs="Times New Roman"/>
        </w:rPr>
        <w:t>-</w:t>
      </w:r>
      <w:r w:rsidRPr="005C68D3">
        <w:rPr>
          <w:rFonts w:ascii="Times New Roman" w:hAnsi="Times New Roman" w:cs="Times New Roman"/>
        </w:rPr>
        <w:t>геологический разрез почвы (необходим для выявления карстовых пустот и залежей слабых грунтов – ила, торфа, супесей и прочего).</w:t>
      </w:r>
    </w:p>
    <w:p w:rsidR="005C68D3" w:rsidRPr="005C68D3" w:rsidRDefault="005C68D3" w:rsidP="005C68D3">
      <w:pPr>
        <w:rPr>
          <w:rFonts w:ascii="Times New Roman" w:hAnsi="Times New Roman" w:cs="Times New Roman"/>
        </w:rPr>
      </w:pPr>
      <w:r>
        <w:rPr>
          <w:rFonts w:ascii="Times New Roman" w:hAnsi="Times New Roman" w:cs="Times New Roman"/>
        </w:rPr>
        <w:t>-</w:t>
      </w:r>
      <w:r w:rsidRPr="005C68D3">
        <w:rPr>
          <w:rFonts w:ascii="Times New Roman" w:hAnsi="Times New Roman" w:cs="Times New Roman"/>
        </w:rPr>
        <w:t>физико-механические характеристики грунта на участке, а также степень их коррозионной агрессивности.</w:t>
      </w:r>
    </w:p>
    <w:p w:rsidR="005C68D3" w:rsidRPr="005C68D3" w:rsidRDefault="005C68D3" w:rsidP="005C68D3">
      <w:pPr>
        <w:rPr>
          <w:rFonts w:ascii="Times New Roman" w:hAnsi="Times New Roman" w:cs="Times New Roman"/>
        </w:rPr>
      </w:pPr>
      <w:r>
        <w:rPr>
          <w:rFonts w:ascii="Times New Roman" w:hAnsi="Times New Roman" w:cs="Times New Roman"/>
        </w:rPr>
        <w:t>-</w:t>
      </w:r>
      <w:r w:rsidRPr="005C68D3">
        <w:rPr>
          <w:rFonts w:ascii="Times New Roman" w:hAnsi="Times New Roman" w:cs="Times New Roman"/>
        </w:rPr>
        <w:t>гидрогеологические условия – наличие грунтовых вод и их уровни.</w:t>
      </w:r>
    </w:p>
    <w:p w:rsidR="005C68D3" w:rsidRDefault="005C68D3" w:rsidP="005C68D3">
      <w:pPr>
        <w:rPr>
          <w:rFonts w:ascii="Times New Roman" w:hAnsi="Times New Roman" w:cs="Times New Roman"/>
        </w:rPr>
      </w:pPr>
      <w:r w:rsidRPr="005C68D3">
        <w:rPr>
          <w:rFonts w:ascii="Times New Roman" w:hAnsi="Times New Roman" w:cs="Times New Roman"/>
        </w:rPr>
        <w:t>химический состав подземных вод и степень их агрессивности к металлам, бетону и т.д.</w:t>
      </w:r>
    </w:p>
    <w:p w:rsidR="009E5F7B" w:rsidRDefault="009E5F7B" w:rsidP="005C68D3">
      <w:pPr>
        <w:rPr>
          <w:rFonts w:ascii="Times New Roman" w:hAnsi="Times New Roman" w:cs="Times New Roman"/>
        </w:rPr>
      </w:pPr>
      <w:r>
        <w:rPr>
          <w:rFonts w:ascii="Times New Roman" w:hAnsi="Times New Roman" w:cs="Times New Roman"/>
          <w:noProof/>
        </w:rPr>
        <w:drawing>
          <wp:inline distT="0" distB="0" distL="0" distR="0">
            <wp:extent cx="6562725" cy="4229100"/>
            <wp:effectExtent l="19050" t="0" r="9525" b="0"/>
            <wp:docPr id="5" name="Рисунок 3" descr="C:\Documents and Settings\student\Мои документы\Загрузки\8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udent\Мои документы\Загрузки\8350.jpg"/>
                    <pic:cNvPicPr>
                      <a:picLocks noChangeAspect="1" noChangeArrowheads="1"/>
                    </pic:cNvPicPr>
                  </pic:nvPicPr>
                  <pic:blipFill>
                    <a:blip r:embed="rId8"/>
                    <a:srcRect/>
                    <a:stretch>
                      <a:fillRect/>
                    </a:stretch>
                  </pic:blipFill>
                  <pic:spPr bwMode="auto">
                    <a:xfrm>
                      <a:off x="0" y="0"/>
                      <a:ext cx="6562725" cy="4229100"/>
                    </a:xfrm>
                    <a:prstGeom prst="rect">
                      <a:avLst/>
                    </a:prstGeom>
                    <a:noFill/>
                    <a:ln w="9525">
                      <a:noFill/>
                      <a:miter lim="800000"/>
                      <a:headEnd/>
                      <a:tailEnd/>
                    </a:ln>
                  </pic:spPr>
                </pic:pic>
              </a:graphicData>
            </a:graphic>
          </wp:inline>
        </w:drawing>
      </w:r>
    </w:p>
    <w:p w:rsidR="009E5F7B" w:rsidRDefault="005C68D3" w:rsidP="005C68D3">
      <w:pPr>
        <w:rPr>
          <w:rFonts w:ascii="Times New Roman" w:hAnsi="Times New Roman" w:cs="Times New Roman"/>
        </w:rPr>
      </w:pPr>
      <w:r>
        <w:rPr>
          <w:rFonts w:ascii="Times New Roman" w:hAnsi="Times New Roman" w:cs="Times New Roman"/>
        </w:rPr>
        <w:t xml:space="preserve">      </w:t>
      </w:r>
    </w:p>
    <w:p w:rsidR="009E5F7B" w:rsidRDefault="009E5F7B" w:rsidP="005C68D3">
      <w:pPr>
        <w:rPr>
          <w:rFonts w:ascii="Times New Roman" w:hAnsi="Times New Roman" w:cs="Times New Roman"/>
        </w:rPr>
      </w:pPr>
    </w:p>
    <w:p w:rsidR="009E5F7B" w:rsidRDefault="009E5F7B" w:rsidP="005C68D3">
      <w:pPr>
        <w:rPr>
          <w:rFonts w:ascii="Times New Roman" w:hAnsi="Times New Roman" w:cs="Times New Roman"/>
        </w:rPr>
      </w:pPr>
    </w:p>
    <w:p w:rsidR="009E5F7B" w:rsidRDefault="009E5F7B" w:rsidP="005C68D3">
      <w:pPr>
        <w:rPr>
          <w:rFonts w:ascii="Times New Roman" w:hAnsi="Times New Roman" w:cs="Times New Roman"/>
        </w:rPr>
      </w:pPr>
    </w:p>
    <w:p w:rsidR="009E5F7B" w:rsidRDefault="009E5F7B" w:rsidP="005C68D3">
      <w:pPr>
        <w:rPr>
          <w:rFonts w:ascii="Times New Roman" w:hAnsi="Times New Roman" w:cs="Times New Roman"/>
        </w:rPr>
      </w:pPr>
    </w:p>
    <w:p w:rsidR="009E5F7B" w:rsidRDefault="009E5F7B" w:rsidP="005C68D3">
      <w:pPr>
        <w:rPr>
          <w:rFonts w:ascii="Times New Roman" w:hAnsi="Times New Roman" w:cs="Times New Roman"/>
        </w:rPr>
      </w:pPr>
    </w:p>
    <w:p w:rsidR="009E5F7B" w:rsidRDefault="009E5F7B" w:rsidP="005C68D3">
      <w:pPr>
        <w:rPr>
          <w:rFonts w:ascii="Times New Roman" w:hAnsi="Times New Roman" w:cs="Times New Roman"/>
        </w:rPr>
      </w:pPr>
    </w:p>
    <w:p w:rsidR="005C68D3" w:rsidRDefault="005C68D3" w:rsidP="005C68D3">
      <w:pPr>
        <w:rPr>
          <w:rFonts w:ascii="Times New Roman" w:hAnsi="Times New Roman" w:cs="Times New Roman"/>
        </w:rPr>
      </w:pPr>
      <w:r>
        <w:rPr>
          <w:rFonts w:ascii="Times New Roman" w:hAnsi="Times New Roman" w:cs="Times New Roman"/>
        </w:rPr>
        <w:t xml:space="preserve"> 3)Фундамент</w:t>
      </w:r>
    </w:p>
    <w:p w:rsidR="00B568E2" w:rsidRDefault="005C68D3" w:rsidP="005C68D3">
      <w:pPr>
        <w:rPr>
          <w:rFonts w:ascii="Times New Roman" w:hAnsi="Times New Roman" w:cs="Times New Roman"/>
        </w:rPr>
      </w:pPr>
      <w:r w:rsidRPr="005C68D3">
        <w:rPr>
          <w:rFonts w:ascii="Times New Roman" w:hAnsi="Times New Roman" w:cs="Times New Roman"/>
        </w:rPr>
        <w:t>Состояние грунта на вашем участке в принципе должно определять выбор проектировщиками конструктивного решения фундамента дома. По конструкциям фундаменты бывают: сплошные, ленточные, столбчатые и свайные.</w:t>
      </w:r>
    </w:p>
    <w:p w:rsidR="009E5F7B" w:rsidRDefault="009E5F7B" w:rsidP="005C68D3">
      <w:pPr>
        <w:rPr>
          <w:rFonts w:ascii="Times New Roman" w:hAnsi="Times New Roman" w:cs="Times New Roman"/>
        </w:rPr>
      </w:pPr>
      <w:r>
        <w:rPr>
          <w:rFonts w:ascii="Times New Roman" w:hAnsi="Times New Roman" w:cs="Times New Roman"/>
          <w:noProof/>
        </w:rPr>
        <w:drawing>
          <wp:inline distT="0" distB="0" distL="0" distR="0">
            <wp:extent cx="6562725" cy="4924425"/>
            <wp:effectExtent l="19050" t="0" r="9525" b="0"/>
            <wp:docPr id="6" name="Рисунок 4" descr="C:\Documents and Settings\student\Мои документы\Загрузки\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tudent\Мои документы\Загрузки\42.jpg"/>
                    <pic:cNvPicPr>
                      <a:picLocks noChangeAspect="1" noChangeArrowheads="1"/>
                    </pic:cNvPicPr>
                  </pic:nvPicPr>
                  <pic:blipFill>
                    <a:blip r:embed="rId9"/>
                    <a:srcRect/>
                    <a:stretch>
                      <a:fillRect/>
                    </a:stretch>
                  </pic:blipFill>
                  <pic:spPr bwMode="auto">
                    <a:xfrm>
                      <a:off x="0" y="0"/>
                      <a:ext cx="6562725" cy="4924425"/>
                    </a:xfrm>
                    <a:prstGeom prst="rect">
                      <a:avLst/>
                    </a:prstGeom>
                    <a:noFill/>
                    <a:ln w="9525">
                      <a:noFill/>
                      <a:miter lim="800000"/>
                      <a:headEnd/>
                      <a:tailEnd/>
                    </a:ln>
                  </pic:spPr>
                </pic:pic>
              </a:graphicData>
            </a:graphic>
          </wp:inline>
        </w:drawing>
      </w:r>
    </w:p>
    <w:p w:rsidR="009E5F7B" w:rsidRPr="00724053" w:rsidRDefault="00724053" w:rsidP="005C68D3">
      <w:pPr>
        <w:rPr>
          <w:rFonts w:ascii="Times New Roman" w:hAnsi="Times New Roman" w:cs="Times New Roman"/>
        </w:rPr>
      </w:pPr>
      <w:r>
        <w:rPr>
          <w:rFonts w:ascii="Times New Roman" w:hAnsi="Times New Roman" w:cs="Times New Roman"/>
        </w:rPr>
        <w:t>Пример конструкции фундамента</w:t>
      </w:r>
    </w:p>
    <w:p w:rsidR="009E5F7B" w:rsidRDefault="009E5F7B" w:rsidP="005C68D3">
      <w:pPr>
        <w:rPr>
          <w:rFonts w:ascii="Times New Roman" w:hAnsi="Times New Roman" w:cs="Times New Roman"/>
        </w:rPr>
      </w:pPr>
    </w:p>
    <w:p w:rsidR="00724053" w:rsidRDefault="00B568E2" w:rsidP="00B568E2">
      <w:pPr>
        <w:rPr>
          <w:rFonts w:ascii="Times New Roman" w:hAnsi="Times New Roman" w:cs="Times New Roman"/>
        </w:rPr>
      </w:pPr>
      <w:r>
        <w:rPr>
          <w:rFonts w:ascii="Times New Roman" w:hAnsi="Times New Roman" w:cs="Times New Roman"/>
        </w:rPr>
        <w:t xml:space="preserve">   </w:t>
      </w:r>
    </w:p>
    <w:p w:rsidR="00724053" w:rsidRDefault="00724053" w:rsidP="00B568E2">
      <w:pPr>
        <w:rPr>
          <w:rFonts w:ascii="Times New Roman" w:hAnsi="Times New Roman" w:cs="Times New Roman"/>
        </w:rPr>
      </w:pPr>
    </w:p>
    <w:p w:rsidR="00724053" w:rsidRDefault="00724053" w:rsidP="00B568E2">
      <w:pPr>
        <w:rPr>
          <w:rFonts w:ascii="Times New Roman" w:hAnsi="Times New Roman" w:cs="Times New Roman"/>
        </w:rPr>
      </w:pPr>
    </w:p>
    <w:p w:rsidR="00724053" w:rsidRDefault="00724053" w:rsidP="00B568E2">
      <w:pPr>
        <w:rPr>
          <w:rFonts w:ascii="Times New Roman" w:hAnsi="Times New Roman" w:cs="Times New Roman"/>
        </w:rPr>
      </w:pPr>
    </w:p>
    <w:p w:rsidR="00724053" w:rsidRDefault="00724053" w:rsidP="00B568E2">
      <w:pPr>
        <w:rPr>
          <w:rFonts w:ascii="Times New Roman" w:hAnsi="Times New Roman" w:cs="Times New Roman"/>
        </w:rPr>
      </w:pPr>
    </w:p>
    <w:p w:rsidR="00724053" w:rsidRDefault="00724053" w:rsidP="00B568E2">
      <w:pPr>
        <w:rPr>
          <w:rFonts w:ascii="Times New Roman" w:hAnsi="Times New Roman" w:cs="Times New Roman"/>
        </w:rPr>
      </w:pPr>
    </w:p>
    <w:p w:rsidR="00724053" w:rsidRDefault="00724053" w:rsidP="00B568E2">
      <w:pPr>
        <w:rPr>
          <w:rFonts w:ascii="Times New Roman" w:hAnsi="Times New Roman" w:cs="Times New Roman"/>
        </w:rPr>
      </w:pPr>
    </w:p>
    <w:p w:rsidR="00724053" w:rsidRDefault="00724053" w:rsidP="00B568E2">
      <w:pPr>
        <w:rPr>
          <w:rFonts w:ascii="Times New Roman" w:hAnsi="Times New Roman" w:cs="Times New Roman"/>
        </w:rPr>
      </w:pPr>
    </w:p>
    <w:p w:rsidR="00B568E2" w:rsidRDefault="00B568E2" w:rsidP="00B568E2">
      <w:pPr>
        <w:rPr>
          <w:rFonts w:ascii="Times New Roman" w:hAnsi="Times New Roman" w:cs="Times New Roman"/>
        </w:rPr>
      </w:pPr>
      <w:r>
        <w:rPr>
          <w:rFonts w:ascii="Times New Roman" w:hAnsi="Times New Roman" w:cs="Times New Roman"/>
        </w:rPr>
        <w:t xml:space="preserve">   4) Стены, перекрытия</w:t>
      </w:r>
    </w:p>
    <w:p w:rsidR="00B568E2" w:rsidRDefault="00B568E2" w:rsidP="00B568E2">
      <w:pPr>
        <w:rPr>
          <w:rFonts w:ascii="Times New Roman" w:hAnsi="Times New Roman" w:cs="Times New Roman"/>
        </w:rPr>
      </w:pPr>
      <w:r>
        <w:rPr>
          <w:rFonts w:ascii="Times New Roman" w:hAnsi="Times New Roman" w:cs="Times New Roman"/>
        </w:rPr>
        <w:t>Стены дома могут возводиться не ранее чем через месяц после заливки фундамента. Начинать поднятие стен следует с выведения углов. Это ответственная работа, от которой зависит, будут ли все ряды кладки ложиться ровно. Каждый ряд обязательно выставляется под шнур. Горизонтальность выведения углов проверяется водяным или лазерным уровнем, вертикальность – отвесом. Ряды кирпичей укладываются с перевязкой. Для кладки используют цементно-известковый раствор, приготовленный в соотношении песок, цемент и известь 3:1:1. Нередко при строительстве дома используют колодезную кладку</w:t>
      </w:r>
      <w:r>
        <w:t>.</w:t>
      </w:r>
    </w:p>
    <w:p w:rsidR="00B568E2" w:rsidRDefault="00B568E2" w:rsidP="00B568E2">
      <w:pPr>
        <w:rPr>
          <w:rFonts w:ascii="Times New Roman" w:hAnsi="Times New Roman" w:cs="Times New Roman"/>
          <w:noProof/>
        </w:rPr>
      </w:pPr>
      <w:r>
        <w:rPr>
          <w:rFonts w:ascii="Times New Roman" w:hAnsi="Times New Roman" w:cs="Times New Roman"/>
        </w:rPr>
        <w:t xml:space="preserve">    При строительстве кирпичных домов чаще всего используются сборные или монолитные бетонные перекрытия, причем их выбор должен быть произведен еще на стадии планирования. Это связано с тем, что сборные перекрытия ограничены в размерах и это скажется на разработке проекта. Монолитные же перекрытия позволяют довольно свободно экспериментировать с внутренним пространством дома</w:t>
      </w:r>
      <w:r>
        <w:t>.</w:t>
      </w:r>
      <w:r w:rsidR="00724053" w:rsidRPr="00724053">
        <w:rPr>
          <w:rFonts w:ascii="Times New Roman" w:hAnsi="Times New Roman" w:cs="Times New Roman"/>
          <w:noProof/>
        </w:rPr>
        <w:t xml:space="preserve"> </w:t>
      </w:r>
    </w:p>
    <w:p w:rsidR="00724053" w:rsidRDefault="00724053" w:rsidP="00B568E2">
      <w:r>
        <w:rPr>
          <w:rFonts w:ascii="Times New Roman" w:hAnsi="Times New Roman" w:cs="Times New Roman"/>
          <w:noProof/>
        </w:rPr>
        <w:drawing>
          <wp:inline distT="0" distB="0" distL="0" distR="0">
            <wp:extent cx="6572250" cy="2990850"/>
            <wp:effectExtent l="19050" t="0" r="0" b="0"/>
            <wp:docPr id="10" name="Рисунок 7" descr="C:\Documents and Settings\student\Мои документы\Загрузки\w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tudent\Мои документы\Загрузки\w1024.jpg"/>
                    <pic:cNvPicPr>
                      <a:picLocks noChangeAspect="1" noChangeArrowheads="1"/>
                    </pic:cNvPicPr>
                  </pic:nvPicPr>
                  <pic:blipFill>
                    <a:blip r:embed="rId10"/>
                    <a:srcRect/>
                    <a:stretch>
                      <a:fillRect/>
                    </a:stretch>
                  </pic:blipFill>
                  <pic:spPr bwMode="auto">
                    <a:xfrm>
                      <a:off x="0" y="0"/>
                      <a:ext cx="6572250" cy="2990850"/>
                    </a:xfrm>
                    <a:prstGeom prst="rect">
                      <a:avLst/>
                    </a:prstGeom>
                    <a:noFill/>
                    <a:ln w="9525">
                      <a:noFill/>
                      <a:miter lim="800000"/>
                      <a:headEnd/>
                      <a:tailEnd/>
                    </a:ln>
                  </pic:spPr>
                </pic:pic>
              </a:graphicData>
            </a:graphic>
          </wp:inline>
        </w:drawing>
      </w:r>
    </w:p>
    <w:p w:rsidR="00724053" w:rsidRDefault="00B568E2" w:rsidP="00B568E2">
      <w:r>
        <w:t xml:space="preserve">      </w:t>
      </w:r>
    </w:p>
    <w:p w:rsidR="00724053" w:rsidRDefault="00724053" w:rsidP="00B568E2"/>
    <w:p w:rsidR="00724053" w:rsidRDefault="00724053" w:rsidP="00B568E2"/>
    <w:p w:rsidR="00724053" w:rsidRDefault="00724053" w:rsidP="00B568E2"/>
    <w:p w:rsidR="00724053" w:rsidRDefault="00724053" w:rsidP="00B568E2"/>
    <w:p w:rsidR="00724053" w:rsidRDefault="00724053" w:rsidP="00B568E2"/>
    <w:p w:rsidR="00724053" w:rsidRDefault="00724053" w:rsidP="00B568E2"/>
    <w:p w:rsidR="00724053" w:rsidRDefault="00724053" w:rsidP="00B568E2"/>
    <w:p w:rsidR="00724053" w:rsidRDefault="00724053" w:rsidP="00B568E2"/>
    <w:p w:rsidR="00724053" w:rsidRDefault="00724053" w:rsidP="00B568E2"/>
    <w:p w:rsidR="00724053" w:rsidRDefault="00724053" w:rsidP="00B568E2"/>
    <w:p w:rsidR="00724053" w:rsidRDefault="00724053" w:rsidP="00B568E2"/>
    <w:p w:rsidR="00B568E2" w:rsidRDefault="00B568E2" w:rsidP="00B568E2">
      <w:r>
        <w:t xml:space="preserve"> 5) Крыша</w:t>
      </w:r>
    </w:p>
    <w:p w:rsidR="00B568E2" w:rsidRDefault="00B568E2" w:rsidP="00B568E2">
      <w:pPr>
        <w:rPr>
          <w:rFonts w:ascii="Times New Roman" w:hAnsi="Times New Roman" w:cs="Times New Roman"/>
        </w:rPr>
      </w:pPr>
      <w:r>
        <w:rPr>
          <w:rFonts w:ascii="Times New Roman" w:hAnsi="Times New Roman" w:cs="Times New Roman"/>
        </w:rPr>
        <w:t>Крыша – это не только важный элемент конструкции дома, ограждающий его внутреннее пространство от воздействия окружающей среды. Ее внешний облик во многом определяет архитектуру здания. Монтаж наклонной крыши практичнее всего, при этом не стоит экономить на материале. От его свойств и эксплуатационных характеристик напрямую зависят комфортность и уют во всем доме.</w:t>
      </w:r>
    </w:p>
    <w:p w:rsidR="005C68D3" w:rsidRDefault="005C68D3" w:rsidP="009E5F7B">
      <w:pPr>
        <w:jc w:val="center"/>
        <w:rPr>
          <w:rFonts w:ascii="Times New Roman" w:hAnsi="Times New Roman" w:cs="Times New Roman"/>
        </w:rPr>
      </w:pPr>
    </w:p>
    <w:p w:rsidR="009E5F7B" w:rsidRDefault="00724053" w:rsidP="009E5F7B">
      <w:pPr>
        <w:jc w:val="center"/>
        <w:rPr>
          <w:rFonts w:ascii="Times New Roman" w:hAnsi="Times New Roman" w:cs="Times New Roman"/>
        </w:rPr>
      </w:pPr>
      <w:r>
        <w:rPr>
          <w:rFonts w:ascii="Times New Roman" w:hAnsi="Times New Roman" w:cs="Times New Roman"/>
          <w:noProof/>
        </w:rPr>
        <w:drawing>
          <wp:inline distT="0" distB="0" distL="0" distR="0">
            <wp:extent cx="6572250" cy="3438525"/>
            <wp:effectExtent l="19050" t="0" r="0" b="0"/>
            <wp:docPr id="9" name="Рисунок 6" descr="C:\Documents and Settings\student\Мои документы\Загрузки\vidi_kr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tudent\Мои документы\Загрузки\vidi_krish.png"/>
                    <pic:cNvPicPr>
                      <a:picLocks noChangeAspect="1" noChangeArrowheads="1"/>
                    </pic:cNvPicPr>
                  </pic:nvPicPr>
                  <pic:blipFill>
                    <a:blip r:embed="rId11"/>
                    <a:srcRect/>
                    <a:stretch>
                      <a:fillRect/>
                    </a:stretch>
                  </pic:blipFill>
                  <pic:spPr bwMode="auto">
                    <a:xfrm>
                      <a:off x="0" y="0"/>
                      <a:ext cx="6572250" cy="3438525"/>
                    </a:xfrm>
                    <a:prstGeom prst="rect">
                      <a:avLst/>
                    </a:prstGeom>
                    <a:noFill/>
                    <a:ln w="9525">
                      <a:noFill/>
                      <a:miter lim="800000"/>
                      <a:headEnd/>
                      <a:tailEnd/>
                    </a:ln>
                  </pic:spPr>
                </pic:pic>
              </a:graphicData>
            </a:graphic>
          </wp:inline>
        </w:drawing>
      </w:r>
    </w:p>
    <w:p w:rsidR="00724053" w:rsidRDefault="00724053" w:rsidP="009E5F7B">
      <w:pPr>
        <w:jc w:val="center"/>
        <w:rPr>
          <w:rFonts w:ascii="Times New Roman" w:hAnsi="Times New Roman" w:cs="Times New Roman"/>
        </w:rPr>
      </w:pPr>
    </w:p>
    <w:p w:rsidR="00724053" w:rsidRDefault="00724053" w:rsidP="009E5F7B">
      <w:pPr>
        <w:jc w:val="center"/>
        <w:rPr>
          <w:rFonts w:ascii="Times New Roman" w:hAnsi="Times New Roman" w:cs="Times New Roman"/>
        </w:rPr>
      </w:pPr>
    </w:p>
    <w:p w:rsidR="00724053" w:rsidRDefault="00724053" w:rsidP="009E5F7B">
      <w:pPr>
        <w:jc w:val="center"/>
        <w:rPr>
          <w:rFonts w:ascii="Times New Roman" w:hAnsi="Times New Roman" w:cs="Times New Roman"/>
        </w:rPr>
      </w:pPr>
    </w:p>
    <w:p w:rsidR="00724053" w:rsidRDefault="00724053" w:rsidP="009E5F7B">
      <w:pPr>
        <w:jc w:val="center"/>
        <w:rPr>
          <w:rFonts w:ascii="Times New Roman" w:hAnsi="Times New Roman" w:cs="Times New Roman"/>
        </w:rPr>
      </w:pPr>
    </w:p>
    <w:p w:rsidR="00724053" w:rsidRDefault="00724053" w:rsidP="009E5F7B">
      <w:pPr>
        <w:jc w:val="center"/>
        <w:rPr>
          <w:rFonts w:ascii="Times New Roman" w:hAnsi="Times New Roman" w:cs="Times New Roman"/>
        </w:rPr>
      </w:pPr>
    </w:p>
    <w:p w:rsidR="00724053" w:rsidRDefault="00724053" w:rsidP="009E5F7B">
      <w:pPr>
        <w:jc w:val="center"/>
        <w:rPr>
          <w:rFonts w:ascii="Times New Roman" w:hAnsi="Times New Roman" w:cs="Times New Roman"/>
        </w:rPr>
      </w:pPr>
    </w:p>
    <w:p w:rsidR="00724053" w:rsidRDefault="00724053" w:rsidP="009E5F7B">
      <w:pPr>
        <w:jc w:val="center"/>
        <w:rPr>
          <w:rFonts w:ascii="Times New Roman" w:hAnsi="Times New Roman" w:cs="Times New Roman"/>
        </w:rPr>
      </w:pPr>
    </w:p>
    <w:p w:rsidR="00724053" w:rsidRDefault="00724053" w:rsidP="009E5F7B">
      <w:pPr>
        <w:jc w:val="center"/>
        <w:rPr>
          <w:rFonts w:ascii="Times New Roman" w:hAnsi="Times New Roman" w:cs="Times New Roman"/>
        </w:rPr>
      </w:pPr>
    </w:p>
    <w:p w:rsidR="00724053" w:rsidRDefault="00724053" w:rsidP="009E5F7B">
      <w:pPr>
        <w:jc w:val="center"/>
        <w:rPr>
          <w:rFonts w:ascii="Times New Roman" w:hAnsi="Times New Roman" w:cs="Times New Roman"/>
        </w:rPr>
      </w:pPr>
    </w:p>
    <w:p w:rsidR="00724053" w:rsidRDefault="00724053" w:rsidP="009E5F7B">
      <w:pPr>
        <w:jc w:val="center"/>
        <w:rPr>
          <w:rFonts w:ascii="Times New Roman" w:hAnsi="Times New Roman" w:cs="Times New Roman"/>
        </w:rPr>
      </w:pPr>
    </w:p>
    <w:p w:rsidR="00724053" w:rsidRDefault="00724053" w:rsidP="009E5F7B">
      <w:pPr>
        <w:jc w:val="center"/>
        <w:rPr>
          <w:rFonts w:ascii="Times New Roman" w:hAnsi="Times New Roman" w:cs="Times New Roman"/>
        </w:rPr>
      </w:pPr>
    </w:p>
    <w:p w:rsidR="00724053" w:rsidRDefault="004259FB" w:rsidP="00FF41F6">
      <w:pPr>
        <w:jc w:val="center"/>
        <w:rPr>
          <w:rFonts w:ascii="Times New Roman" w:hAnsi="Times New Roman" w:cs="Times New Roman"/>
          <w:sz w:val="36"/>
          <w:szCs w:val="36"/>
        </w:rPr>
      </w:pPr>
      <w:r>
        <w:rPr>
          <w:rFonts w:ascii="Times New Roman" w:hAnsi="Times New Roman" w:cs="Times New Roman"/>
          <w:sz w:val="36"/>
          <w:szCs w:val="36"/>
        </w:rPr>
        <w:lastRenderedPageBreak/>
        <w:t>Сделать:</w:t>
      </w:r>
      <w:r w:rsidR="00FF41F6" w:rsidRPr="004259FB">
        <w:rPr>
          <w:rFonts w:ascii="Times New Roman" w:hAnsi="Times New Roman" w:cs="Times New Roman"/>
          <w:sz w:val="36"/>
          <w:szCs w:val="36"/>
        </w:rPr>
        <w:t xml:space="preserve"> </w:t>
      </w:r>
    </w:p>
    <w:p w:rsidR="004259FB" w:rsidRDefault="004259FB" w:rsidP="00FF41F6">
      <w:pPr>
        <w:jc w:val="center"/>
        <w:rPr>
          <w:rFonts w:ascii="Arial" w:hAnsi="Arial" w:cs="Arial"/>
          <w:color w:val="000000"/>
          <w:sz w:val="30"/>
          <w:szCs w:val="30"/>
          <w:shd w:val="clear" w:color="auto" w:fill="FFFFFF"/>
        </w:rPr>
      </w:pPr>
      <w:r>
        <w:rPr>
          <w:rFonts w:ascii="Arial" w:hAnsi="Arial" w:cs="Arial"/>
          <w:color w:val="000000"/>
          <w:sz w:val="30"/>
          <w:szCs w:val="30"/>
          <w:shd w:val="clear" w:color="auto" w:fill="FFFFFF"/>
        </w:rPr>
        <w:t xml:space="preserve">ER, </w:t>
      </w:r>
      <w:proofErr w:type="spellStart"/>
      <w:r>
        <w:rPr>
          <w:rFonts w:ascii="Arial" w:hAnsi="Arial" w:cs="Arial"/>
          <w:color w:val="000000"/>
          <w:sz w:val="30"/>
          <w:szCs w:val="30"/>
          <w:shd w:val="clear" w:color="auto" w:fill="FFFFFF"/>
        </w:rPr>
        <w:t>Use-case</w:t>
      </w:r>
      <w:proofErr w:type="spellEnd"/>
      <w:r>
        <w:rPr>
          <w:rFonts w:ascii="Arial" w:hAnsi="Arial" w:cs="Arial"/>
          <w:color w:val="000000"/>
          <w:sz w:val="30"/>
          <w:szCs w:val="30"/>
          <w:shd w:val="clear" w:color="auto" w:fill="FFFFFF"/>
        </w:rPr>
        <w:t>, BPM, FHD, перекрестная матрица, диаграмма классов</w:t>
      </w:r>
    </w:p>
    <w:p w:rsidR="004259FB" w:rsidRDefault="004259FB" w:rsidP="00FF41F6">
      <w:pPr>
        <w:jc w:val="center"/>
        <w:rPr>
          <w:rFonts w:ascii="Arial" w:hAnsi="Arial" w:cs="Arial"/>
          <w:color w:val="000000"/>
          <w:sz w:val="30"/>
          <w:szCs w:val="30"/>
          <w:shd w:val="clear" w:color="auto" w:fill="FFFFFF"/>
        </w:rPr>
      </w:pPr>
    </w:p>
    <w:p w:rsidR="004259FB" w:rsidRDefault="004259FB" w:rsidP="00FF41F6">
      <w:pPr>
        <w:jc w:val="center"/>
        <w:rPr>
          <w:rFonts w:ascii="Arial" w:hAnsi="Arial" w:cs="Arial"/>
          <w:color w:val="000000"/>
          <w:sz w:val="30"/>
          <w:szCs w:val="30"/>
          <w:shd w:val="clear" w:color="auto" w:fill="FFFFFF"/>
        </w:rPr>
      </w:pPr>
    </w:p>
    <w:p w:rsidR="004259FB" w:rsidRDefault="004259FB" w:rsidP="00FF41F6">
      <w:pPr>
        <w:jc w:val="center"/>
        <w:rPr>
          <w:rFonts w:ascii="Arial" w:hAnsi="Arial" w:cs="Arial"/>
          <w:color w:val="000000"/>
          <w:sz w:val="30"/>
          <w:szCs w:val="30"/>
          <w:shd w:val="clear" w:color="auto" w:fill="FFFFFF"/>
        </w:rPr>
      </w:pPr>
    </w:p>
    <w:p w:rsidR="004259FB" w:rsidRDefault="004259FB" w:rsidP="00FF41F6">
      <w:pPr>
        <w:jc w:val="center"/>
        <w:rPr>
          <w:rFonts w:ascii="Arial" w:hAnsi="Arial" w:cs="Arial"/>
          <w:color w:val="000000"/>
          <w:sz w:val="30"/>
          <w:szCs w:val="30"/>
          <w:shd w:val="clear" w:color="auto" w:fill="FFFFFF"/>
        </w:rPr>
      </w:pPr>
    </w:p>
    <w:p w:rsidR="004259FB" w:rsidRDefault="004259FB" w:rsidP="00FF41F6">
      <w:pPr>
        <w:jc w:val="center"/>
        <w:rPr>
          <w:rFonts w:ascii="Times New Roman" w:hAnsi="Times New Roman" w:cs="Times New Roman"/>
          <w:sz w:val="36"/>
          <w:szCs w:val="36"/>
        </w:rPr>
      </w:pPr>
    </w:p>
    <w:p w:rsidR="004259FB" w:rsidRDefault="004259FB" w:rsidP="00FF41F6">
      <w:pPr>
        <w:jc w:val="center"/>
        <w:rPr>
          <w:rFonts w:ascii="Times New Roman" w:hAnsi="Times New Roman" w:cs="Times New Roman"/>
          <w:sz w:val="36"/>
          <w:szCs w:val="36"/>
        </w:rPr>
      </w:pPr>
    </w:p>
    <w:p w:rsidR="004259FB" w:rsidRDefault="004259FB" w:rsidP="00FF41F6">
      <w:pPr>
        <w:jc w:val="center"/>
        <w:rPr>
          <w:rFonts w:ascii="Times New Roman" w:hAnsi="Times New Roman" w:cs="Times New Roman"/>
          <w:sz w:val="36"/>
          <w:szCs w:val="36"/>
        </w:rPr>
      </w:pPr>
    </w:p>
    <w:p w:rsidR="004259FB" w:rsidRDefault="004259FB" w:rsidP="00FF41F6">
      <w:pPr>
        <w:jc w:val="center"/>
        <w:rPr>
          <w:rFonts w:ascii="Times New Roman" w:hAnsi="Times New Roman" w:cs="Times New Roman"/>
          <w:sz w:val="36"/>
          <w:szCs w:val="36"/>
        </w:rPr>
      </w:pPr>
    </w:p>
    <w:p w:rsidR="004259FB" w:rsidRDefault="004259FB" w:rsidP="00FF41F6">
      <w:pPr>
        <w:jc w:val="center"/>
        <w:rPr>
          <w:rFonts w:ascii="Times New Roman" w:hAnsi="Times New Roman" w:cs="Times New Roman"/>
          <w:sz w:val="36"/>
          <w:szCs w:val="36"/>
        </w:rPr>
      </w:pPr>
    </w:p>
    <w:p w:rsidR="004259FB" w:rsidRDefault="004259FB" w:rsidP="00FF41F6">
      <w:pPr>
        <w:jc w:val="center"/>
        <w:rPr>
          <w:rFonts w:ascii="Times New Roman" w:hAnsi="Times New Roman" w:cs="Times New Roman"/>
          <w:sz w:val="36"/>
          <w:szCs w:val="36"/>
        </w:rPr>
      </w:pPr>
      <w:r>
        <w:rPr>
          <w:rFonts w:ascii="Times New Roman" w:hAnsi="Times New Roman" w:cs="Times New Roman"/>
          <w:sz w:val="36"/>
          <w:szCs w:val="36"/>
        </w:rPr>
        <w:t>ПРИМЕРЫ ДИАГРАММ НА ТЕМУ ЧЕМПИОНАТ ПО ФУТБОЛУ</w:t>
      </w:r>
    </w:p>
    <w:p w:rsidR="004259FB" w:rsidRPr="004259FB" w:rsidRDefault="004259FB" w:rsidP="00FF41F6">
      <w:pPr>
        <w:jc w:val="center"/>
        <w:rPr>
          <w:rFonts w:ascii="Times New Roman" w:hAnsi="Times New Roman" w:cs="Times New Roman"/>
          <w:sz w:val="36"/>
          <w:szCs w:val="36"/>
        </w:rPr>
      </w:pPr>
      <w:r w:rsidRPr="004259FB">
        <w:rPr>
          <w:rFonts w:ascii="Times New Roman" w:hAnsi="Times New Roman" w:cs="Times New Roman"/>
          <w:sz w:val="36"/>
          <w:szCs w:val="36"/>
        </w:rPr>
        <w:lastRenderedPageBreak/>
        <w:drawing>
          <wp:inline distT="0" distB="0" distL="0" distR="0">
            <wp:extent cx="6558280" cy="8749665"/>
            <wp:effectExtent l="19050" t="0" r="0" b="0"/>
            <wp:docPr id="12" name="Рисунок 2" descr="C:\Users\Пользователь\Desktop\УдГУ\_MERV7PcT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УдГУ\_MERV7PcTgE.jpg"/>
                    <pic:cNvPicPr>
                      <a:picLocks noChangeAspect="1" noChangeArrowheads="1"/>
                    </pic:cNvPicPr>
                  </pic:nvPicPr>
                  <pic:blipFill>
                    <a:blip r:embed="rId12"/>
                    <a:srcRect/>
                    <a:stretch>
                      <a:fillRect/>
                    </a:stretch>
                  </pic:blipFill>
                  <pic:spPr bwMode="auto">
                    <a:xfrm>
                      <a:off x="0" y="0"/>
                      <a:ext cx="6558280" cy="8749665"/>
                    </a:xfrm>
                    <a:prstGeom prst="rect">
                      <a:avLst/>
                    </a:prstGeom>
                    <a:noFill/>
                    <a:ln w="9525">
                      <a:noFill/>
                      <a:miter lim="800000"/>
                      <a:headEnd/>
                      <a:tailEnd/>
                    </a:ln>
                  </pic:spPr>
                </pic:pic>
              </a:graphicData>
            </a:graphic>
          </wp:inline>
        </w:drawing>
      </w:r>
      <w:r w:rsidRPr="004259FB">
        <w:rPr>
          <w:rFonts w:ascii="Times New Roman" w:hAnsi="Times New Roman" w:cs="Times New Roman"/>
          <w:sz w:val="36"/>
          <w:szCs w:val="36"/>
        </w:rPr>
        <w:lastRenderedPageBreak/>
        <w:drawing>
          <wp:inline distT="0" distB="0" distL="0" distR="0">
            <wp:extent cx="6570345" cy="4915859"/>
            <wp:effectExtent l="19050" t="0" r="1905" b="0"/>
            <wp:docPr id="13" name="Рисунок 1" descr="C:\Users\Пользователь\Desktop\УдГУ\oOdOOwN4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УдГУ\oOdOOwN4t-o.jpg"/>
                    <pic:cNvPicPr>
                      <a:picLocks noChangeAspect="1" noChangeArrowheads="1"/>
                    </pic:cNvPicPr>
                  </pic:nvPicPr>
                  <pic:blipFill>
                    <a:blip r:embed="rId13" cstate="print"/>
                    <a:srcRect/>
                    <a:stretch>
                      <a:fillRect/>
                    </a:stretch>
                  </pic:blipFill>
                  <pic:spPr bwMode="auto">
                    <a:xfrm>
                      <a:off x="0" y="0"/>
                      <a:ext cx="6570345" cy="4915859"/>
                    </a:xfrm>
                    <a:prstGeom prst="rect">
                      <a:avLst/>
                    </a:prstGeom>
                    <a:noFill/>
                    <a:ln w="9525">
                      <a:noFill/>
                      <a:miter lim="800000"/>
                      <a:headEnd/>
                      <a:tailEnd/>
                    </a:ln>
                  </pic:spPr>
                </pic:pic>
              </a:graphicData>
            </a:graphic>
          </wp:inline>
        </w:drawing>
      </w:r>
      <w:r w:rsidRPr="004259FB">
        <w:rPr>
          <w:rFonts w:ascii="Times New Roman" w:hAnsi="Times New Roman" w:cs="Times New Roman"/>
          <w:sz w:val="36"/>
          <w:szCs w:val="36"/>
        </w:rPr>
        <w:lastRenderedPageBreak/>
        <w:drawing>
          <wp:inline distT="0" distB="0" distL="0" distR="0">
            <wp:extent cx="6570345" cy="4915859"/>
            <wp:effectExtent l="19050" t="0" r="1905" b="0"/>
            <wp:docPr id="14" name="Рисунок 3" descr="C:\Users\Пользователь\Desktop\УдГУ\2OnQlvSa9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УдГУ\2OnQlvSa9UY.jpg"/>
                    <pic:cNvPicPr>
                      <a:picLocks noChangeAspect="1" noChangeArrowheads="1"/>
                    </pic:cNvPicPr>
                  </pic:nvPicPr>
                  <pic:blipFill>
                    <a:blip r:embed="rId14" cstate="print"/>
                    <a:srcRect/>
                    <a:stretch>
                      <a:fillRect/>
                    </a:stretch>
                  </pic:blipFill>
                  <pic:spPr bwMode="auto">
                    <a:xfrm>
                      <a:off x="0" y="0"/>
                      <a:ext cx="6570345" cy="4915859"/>
                    </a:xfrm>
                    <a:prstGeom prst="rect">
                      <a:avLst/>
                    </a:prstGeom>
                    <a:noFill/>
                    <a:ln w="9525">
                      <a:noFill/>
                      <a:miter lim="800000"/>
                      <a:headEnd/>
                      <a:tailEnd/>
                    </a:ln>
                  </pic:spPr>
                </pic:pic>
              </a:graphicData>
            </a:graphic>
          </wp:inline>
        </w:drawing>
      </w:r>
      <w:r w:rsidRPr="004259FB">
        <w:rPr>
          <w:rFonts w:ascii="Times New Roman" w:hAnsi="Times New Roman" w:cs="Times New Roman"/>
          <w:sz w:val="36"/>
          <w:szCs w:val="36"/>
        </w:rPr>
        <w:lastRenderedPageBreak/>
        <w:drawing>
          <wp:inline distT="0" distB="0" distL="0" distR="0">
            <wp:extent cx="6570345" cy="4915859"/>
            <wp:effectExtent l="19050" t="0" r="1905" b="0"/>
            <wp:docPr id="15" name="Рисунок 4" descr="C:\Users\Пользователь\Desktop\УдГУ\dihWaV2Hj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УдГУ\dihWaV2Hj7I.jpg"/>
                    <pic:cNvPicPr>
                      <a:picLocks noChangeAspect="1" noChangeArrowheads="1"/>
                    </pic:cNvPicPr>
                  </pic:nvPicPr>
                  <pic:blipFill>
                    <a:blip r:embed="rId15" cstate="print"/>
                    <a:srcRect/>
                    <a:stretch>
                      <a:fillRect/>
                    </a:stretch>
                  </pic:blipFill>
                  <pic:spPr bwMode="auto">
                    <a:xfrm>
                      <a:off x="0" y="0"/>
                      <a:ext cx="6570345" cy="4915859"/>
                    </a:xfrm>
                    <a:prstGeom prst="rect">
                      <a:avLst/>
                    </a:prstGeom>
                    <a:noFill/>
                    <a:ln w="9525">
                      <a:noFill/>
                      <a:miter lim="800000"/>
                      <a:headEnd/>
                      <a:tailEnd/>
                    </a:ln>
                  </pic:spPr>
                </pic:pic>
              </a:graphicData>
            </a:graphic>
          </wp:inline>
        </w:drawing>
      </w:r>
      <w:r w:rsidRPr="004259FB">
        <w:rPr>
          <w:rFonts w:ascii="Times New Roman" w:hAnsi="Times New Roman" w:cs="Times New Roman"/>
          <w:sz w:val="36"/>
          <w:szCs w:val="36"/>
        </w:rPr>
        <w:lastRenderedPageBreak/>
        <w:drawing>
          <wp:inline distT="0" distB="0" distL="0" distR="0">
            <wp:extent cx="6570345" cy="4915859"/>
            <wp:effectExtent l="19050" t="0" r="1905" b="0"/>
            <wp:docPr id="16" name="Рисунок 4" descr="C:\Users\Пользователь\Desktop\УдГУ\dihWaV2Hj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УдГУ\dihWaV2Hj7I.jpg"/>
                    <pic:cNvPicPr>
                      <a:picLocks noChangeAspect="1" noChangeArrowheads="1"/>
                    </pic:cNvPicPr>
                  </pic:nvPicPr>
                  <pic:blipFill>
                    <a:blip r:embed="rId15" cstate="print"/>
                    <a:srcRect/>
                    <a:stretch>
                      <a:fillRect/>
                    </a:stretch>
                  </pic:blipFill>
                  <pic:spPr bwMode="auto">
                    <a:xfrm>
                      <a:off x="0" y="0"/>
                      <a:ext cx="6570345" cy="4915859"/>
                    </a:xfrm>
                    <a:prstGeom prst="rect">
                      <a:avLst/>
                    </a:prstGeom>
                    <a:noFill/>
                    <a:ln w="9525">
                      <a:noFill/>
                      <a:miter lim="800000"/>
                      <a:headEnd/>
                      <a:tailEnd/>
                    </a:ln>
                  </pic:spPr>
                </pic:pic>
              </a:graphicData>
            </a:graphic>
          </wp:inline>
        </w:drawing>
      </w:r>
      <w:r w:rsidRPr="004259FB">
        <w:rPr>
          <w:rFonts w:ascii="Times New Roman" w:hAnsi="Times New Roman" w:cs="Times New Roman"/>
          <w:sz w:val="36"/>
          <w:szCs w:val="36"/>
        </w:rPr>
        <w:lastRenderedPageBreak/>
        <w:drawing>
          <wp:inline distT="0" distB="0" distL="0" distR="0">
            <wp:extent cx="6570345" cy="4915859"/>
            <wp:effectExtent l="19050" t="0" r="1905" b="0"/>
            <wp:docPr id="17" name="Рисунок 5" descr="C:\Users\Пользователь\Desktop\УдГУ\MvTQVc6i7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УдГУ\MvTQVc6i7yc.jpg"/>
                    <pic:cNvPicPr>
                      <a:picLocks noChangeAspect="1" noChangeArrowheads="1"/>
                    </pic:cNvPicPr>
                  </pic:nvPicPr>
                  <pic:blipFill>
                    <a:blip r:embed="rId16" cstate="print"/>
                    <a:srcRect/>
                    <a:stretch>
                      <a:fillRect/>
                    </a:stretch>
                  </pic:blipFill>
                  <pic:spPr bwMode="auto">
                    <a:xfrm>
                      <a:off x="0" y="0"/>
                      <a:ext cx="6570345" cy="4915859"/>
                    </a:xfrm>
                    <a:prstGeom prst="rect">
                      <a:avLst/>
                    </a:prstGeom>
                    <a:noFill/>
                    <a:ln w="9525">
                      <a:noFill/>
                      <a:miter lim="800000"/>
                      <a:headEnd/>
                      <a:tailEnd/>
                    </a:ln>
                  </pic:spPr>
                </pic:pic>
              </a:graphicData>
            </a:graphic>
          </wp:inline>
        </w:drawing>
      </w:r>
    </w:p>
    <w:sectPr w:rsidR="004259FB" w:rsidRPr="004259FB" w:rsidSect="009E5F7B">
      <w:pgSz w:w="11906" w:h="16838"/>
      <w:pgMar w:top="1134"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E509F8"/>
    <w:multiLevelType w:val="multilevel"/>
    <w:tmpl w:val="2EEE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E4130A2"/>
    <w:multiLevelType w:val="multilevel"/>
    <w:tmpl w:val="FA3C5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7942F9C"/>
    <w:multiLevelType w:val="hybridMultilevel"/>
    <w:tmpl w:val="7910E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characterSpacingControl w:val="doNotCompress"/>
  <w:compat>
    <w:useFELayout/>
  </w:compat>
  <w:rsids>
    <w:rsidRoot w:val="00BD3945"/>
    <w:rsid w:val="00156991"/>
    <w:rsid w:val="004259FB"/>
    <w:rsid w:val="004E393B"/>
    <w:rsid w:val="005C68D3"/>
    <w:rsid w:val="006622D6"/>
    <w:rsid w:val="00724053"/>
    <w:rsid w:val="00884FD5"/>
    <w:rsid w:val="009E5F7B"/>
    <w:rsid w:val="00B568E2"/>
    <w:rsid w:val="00BD3945"/>
    <w:rsid w:val="00F07A64"/>
    <w:rsid w:val="00FF41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22D6"/>
  </w:style>
  <w:style w:type="paragraph" w:styleId="2">
    <w:name w:val="heading 2"/>
    <w:basedOn w:val="a"/>
    <w:link w:val="20"/>
    <w:uiPriority w:val="9"/>
    <w:qFormat/>
    <w:rsid w:val="00BD394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5C68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D3945"/>
    <w:rPr>
      <w:rFonts w:ascii="Times New Roman" w:eastAsia="Times New Roman" w:hAnsi="Times New Roman" w:cs="Times New Roman"/>
      <w:b/>
      <w:bCs/>
      <w:sz w:val="36"/>
      <w:szCs w:val="36"/>
    </w:rPr>
  </w:style>
  <w:style w:type="character" w:styleId="a3">
    <w:name w:val="Strong"/>
    <w:basedOn w:val="a0"/>
    <w:uiPriority w:val="22"/>
    <w:qFormat/>
    <w:rsid w:val="00BD3945"/>
    <w:rPr>
      <w:b/>
      <w:bCs/>
    </w:rPr>
  </w:style>
  <w:style w:type="paragraph" w:styleId="a4">
    <w:name w:val="Normal (Web)"/>
    <w:basedOn w:val="a"/>
    <w:uiPriority w:val="99"/>
    <w:semiHidden/>
    <w:unhideWhenUsed/>
    <w:rsid w:val="00BD394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BD39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D3945"/>
    <w:rPr>
      <w:rFonts w:ascii="Tahoma" w:hAnsi="Tahoma" w:cs="Tahoma"/>
      <w:sz w:val="16"/>
      <w:szCs w:val="16"/>
    </w:rPr>
  </w:style>
  <w:style w:type="character" w:customStyle="1" w:styleId="apple-converted-space">
    <w:name w:val="apple-converted-space"/>
    <w:basedOn w:val="a0"/>
    <w:rsid w:val="005C68D3"/>
  </w:style>
  <w:style w:type="character" w:customStyle="1" w:styleId="30">
    <w:name w:val="Заголовок 3 Знак"/>
    <w:basedOn w:val="a0"/>
    <w:link w:val="3"/>
    <w:uiPriority w:val="9"/>
    <w:semiHidden/>
    <w:rsid w:val="005C68D3"/>
    <w:rPr>
      <w:rFonts w:asciiTheme="majorHAnsi" w:eastAsiaTheme="majorEastAsia" w:hAnsiTheme="majorHAnsi" w:cstheme="majorBidi"/>
      <w:b/>
      <w:bCs/>
      <w:color w:val="4F81BD" w:themeColor="accent1"/>
    </w:rPr>
  </w:style>
  <w:style w:type="paragraph" w:styleId="a7">
    <w:name w:val="List Paragraph"/>
    <w:basedOn w:val="a"/>
    <w:uiPriority w:val="34"/>
    <w:qFormat/>
    <w:rsid w:val="005C68D3"/>
    <w:pPr>
      <w:ind w:left="720"/>
      <w:contextualSpacing/>
    </w:pPr>
  </w:style>
</w:styles>
</file>

<file path=word/webSettings.xml><?xml version="1.0" encoding="utf-8"?>
<w:webSettings xmlns:r="http://schemas.openxmlformats.org/officeDocument/2006/relationships" xmlns:w="http://schemas.openxmlformats.org/wordprocessingml/2006/main">
  <w:divs>
    <w:div w:id="47731127">
      <w:bodyDiv w:val="1"/>
      <w:marLeft w:val="0"/>
      <w:marRight w:val="0"/>
      <w:marTop w:val="0"/>
      <w:marBottom w:val="0"/>
      <w:divBdr>
        <w:top w:val="none" w:sz="0" w:space="0" w:color="auto"/>
        <w:left w:val="none" w:sz="0" w:space="0" w:color="auto"/>
        <w:bottom w:val="none" w:sz="0" w:space="0" w:color="auto"/>
        <w:right w:val="none" w:sz="0" w:space="0" w:color="auto"/>
      </w:divBdr>
    </w:div>
    <w:div w:id="370961647">
      <w:bodyDiv w:val="1"/>
      <w:marLeft w:val="0"/>
      <w:marRight w:val="0"/>
      <w:marTop w:val="0"/>
      <w:marBottom w:val="0"/>
      <w:divBdr>
        <w:top w:val="none" w:sz="0" w:space="0" w:color="auto"/>
        <w:left w:val="none" w:sz="0" w:space="0" w:color="auto"/>
        <w:bottom w:val="none" w:sz="0" w:space="0" w:color="auto"/>
        <w:right w:val="none" w:sz="0" w:space="0" w:color="auto"/>
      </w:divBdr>
    </w:div>
    <w:div w:id="957834188">
      <w:bodyDiv w:val="1"/>
      <w:marLeft w:val="0"/>
      <w:marRight w:val="0"/>
      <w:marTop w:val="0"/>
      <w:marBottom w:val="0"/>
      <w:divBdr>
        <w:top w:val="none" w:sz="0" w:space="0" w:color="auto"/>
        <w:left w:val="none" w:sz="0" w:space="0" w:color="auto"/>
        <w:bottom w:val="none" w:sz="0" w:space="0" w:color="auto"/>
        <w:right w:val="none" w:sz="0" w:space="0" w:color="auto"/>
      </w:divBdr>
    </w:div>
    <w:div w:id="975834178">
      <w:bodyDiv w:val="1"/>
      <w:marLeft w:val="0"/>
      <w:marRight w:val="0"/>
      <w:marTop w:val="0"/>
      <w:marBottom w:val="0"/>
      <w:divBdr>
        <w:top w:val="none" w:sz="0" w:space="0" w:color="auto"/>
        <w:left w:val="none" w:sz="0" w:space="0" w:color="auto"/>
        <w:bottom w:val="none" w:sz="0" w:space="0" w:color="auto"/>
        <w:right w:val="none" w:sz="0" w:space="0" w:color="auto"/>
      </w:divBdr>
    </w:div>
    <w:div w:id="1066075469">
      <w:bodyDiv w:val="1"/>
      <w:marLeft w:val="0"/>
      <w:marRight w:val="0"/>
      <w:marTop w:val="0"/>
      <w:marBottom w:val="0"/>
      <w:divBdr>
        <w:top w:val="none" w:sz="0" w:space="0" w:color="auto"/>
        <w:left w:val="none" w:sz="0" w:space="0" w:color="auto"/>
        <w:bottom w:val="none" w:sz="0" w:space="0" w:color="auto"/>
        <w:right w:val="none" w:sz="0" w:space="0" w:color="auto"/>
      </w:divBdr>
    </w:div>
    <w:div w:id="1268386832">
      <w:bodyDiv w:val="1"/>
      <w:marLeft w:val="0"/>
      <w:marRight w:val="0"/>
      <w:marTop w:val="0"/>
      <w:marBottom w:val="0"/>
      <w:divBdr>
        <w:top w:val="none" w:sz="0" w:space="0" w:color="auto"/>
        <w:left w:val="none" w:sz="0" w:space="0" w:color="auto"/>
        <w:bottom w:val="none" w:sz="0" w:space="0" w:color="auto"/>
        <w:right w:val="none" w:sz="0" w:space="0" w:color="auto"/>
      </w:divBdr>
    </w:div>
    <w:div w:id="1299334814">
      <w:bodyDiv w:val="1"/>
      <w:marLeft w:val="0"/>
      <w:marRight w:val="0"/>
      <w:marTop w:val="0"/>
      <w:marBottom w:val="0"/>
      <w:divBdr>
        <w:top w:val="none" w:sz="0" w:space="0" w:color="auto"/>
        <w:left w:val="none" w:sz="0" w:space="0" w:color="auto"/>
        <w:bottom w:val="none" w:sz="0" w:space="0" w:color="auto"/>
        <w:right w:val="none" w:sz="0" w:space="0" w:color="auto"/>
      </w:divBdr>
    </w:div>
    <w:div w:id="1360351271">
      <w:bodyDiv w:val="1"/>
      <w:marLeft w:val="0"/>
      <w:marRight w:val="0"/>
      <w:marTop w:val="0"/>
      <w:marBottom w:val="0"/>
      <w:divBdr>
        <w:top w:val="none" w:sz="0" w:space="0" w:color="auto"/>
        <w:left w:val="none" w:sz="0" w:space="0" w:color="auto"/>
        <w:bottom w:val="none" w:sz="0" w:space="0" w:color="auto"/>
        <w:right w:val="none" w:sz="0" w:space="0" w:color="auto"/>
      </w:divBdr>
    </w:div>
    <w:div w:id="1443573081">
      <w:bodyDiv w:val="1"/>
      <w:marLeft w:val="0"/>
      <w:marRight w:val="0"/>
      <w:marTop w:val="0"/>
      <w:marBottom w:val="0"/>
      <w:divBdr>
        <w:top w:val="none" w:sz="0" w:space="0" w:color="auto"/>
        <w:left w:val="none" w:sz="0" w:space="0" w:color="auto"/>
        <w:bottom w:val="none" w:sz="0" w:space="0" w:color="auto"/>
        <w:right w:val="none" w:sz="0" w:space="0" w:color="auto"/>
      </w:divBdr>
    </w:div>
    <w:div w:id="1815877385">
      <w:bodyDiv w:val="1"/>
      <w:marLeft w:val="0"/>
      <w:marRight w:val="0"/>
      <w:marTop w:val="0"/>
      <w:marBottom w:val="0"/>
      <w:divBdr>
        <w:top w:val="none" w:sz="0" w:space="0" w:color="auto"/>
        <w:left w:val="none" w:sz="0" w:space="0" w:color="auto"/>
        <w:bottom w:val="none" w:sz="0" w:space="0" w:color="auto"/>
        <w:right w:val="none" w:sz="0" w:space="0" w:color="auto"/>
      </w:divBdr>
    </w:div>
    <w:div w:id="192807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7A14F-8D5D-4C76-870B-B17163C3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15</Pages>
  <Words>1293</Words>
  <Characters>7374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Пользователь</cp:lastModifiedBy>
  <cp:revision>7</cp:revision>
  <dcterms:created xsi:type="dcterms:W3CDTF">2015-09-17T13:34:00Z</dcterms:created>
  <dcterms:modified xsi:type="dcterms:W3CDTF">2016-02-11T14:04:00Z</dcterms:modified>
</cp:coreProperties>
</file>